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09C" w:rsidRDefault="00637E46" w:rsidP="00B23D77">
      <w:pPr>
        <w:jc w:val="center"/>
      </w:pPr>
      <w:r w:rsidRPr="0037409C">
        <w:rPr>
          <w:rFonts w:ascii="TH SarabunIT๙" w:hAnsi="TH SarabunIT๙" w:cs="TH SarabunIT๙"/>
          <w:b/>
          <w:bCs/>
          <w:sz w:val="28"/>
          <w:szCs w:val="36"/>
          <w:cs/>
        </w:rPr>
        <w:t>แผนงานป้องกันการบาดเจ็บจากการจราจร</w:t>
      </w:r>
    </w:p>
    <w:p w:rsidR="00936598" w:rsidRPr="007F17E9" w:rsidRDefault="00936598" w:rsidP="00936598">
      <w:pPr>
        <w:rPr>
          <w:b/>
          <w:bCs/>
          <w:sz w:val="24"/>
          <w:szCs w:val="32"/>
          <w:cs/>
        </w:rPr>
      </w:pPr>
      <w:r w:rsidRPr="007F17E9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เป้าหมายการลดโรคและภัย</w:t>
      </w:r>
      <w:r w:rsidRPr="007F17E9">
        <w:rPr>
          <w:rFonts w:ascii="TH SarabunPSK" w:hAnsi="TH SarabunPSK" w:cs="TH SarabunPSK"/>
          <w:b/>
          <w:bCs/>
          <w:sz w:val="32"/>
          <w:szCs w:val="32"/>
          <w:cs/>
        </w:rPr>
        <w:t>สุขภาพ</w:t>
      </w:r>
      <w:r w:rsidR="007F17E9" w:rsidRPr="007F17E9">
        <w:rPr>
          <w:rFonts w:ascii="TH SarabunPSK" w:hAnsi="TH SarabunPSK" w:cs="TH SarabunPSK"/>
          <w:b/>
          <w:bCs/>
          <w:sz w:val="24"/>
          <w:szCs w:val="32"/>
          <w:cs/>
        </w:rPr>
        <w:t>(ภาพรวมระดับประเทศ)</w:t>
      </w:r>
    </w:p>
    <w:tbl>
      <w:tblPr>
        <w:tblStyle w:val="a3"/>
        <w:tblW w:w="9923" w:type="dxa"/>
        <w:jc w:val="center"/>
        <w:tblInd w:w="-601" w:type="dxa"/>
        <w:tblLayout w:type="fixed"/>
        <w:tblLook w:val="04A0"/>
      </w:tblPr>
      <w:tblGrid>
        <w:gridCol w:w="3119"/>
        <w:gridCol w:w="851"/>
        <w:gridCol w:w="708"/>
        <w:gridCol w:w="851"/>
        <w:gridCol w:w="850"/>
        <w:gridCol w:w="851"/>
        <w:gridCol w:w="850"/>
        <w:gridCol w:w="851"/>
        <w:gridCol w:w="992"/>
      </w:tblGrid>
      <w:tr w:rsidR="00637E46" w:rsidRPr="0076587F" w:rsidTr="00B559E6">
        <w:trPr>
          <w:jc w:val="center"/>
        </w:trPr>
        <w:tc>
          <w:tcPr>
            <w:tcW w:w="3119" w:type="dxa"/>
            <w:vMerge w:val="restart"/>
            <w:shd w:val="clear" w:color="auto" w:fill="D9D9D9" w:themeFill="background1" w:themeFillShade="D9"/>
            <w:vAlign w:val="center"/>
          </w:tcPr>
          <w:p w:rsidR="00637E46" w:rsidRPr="0076587F" w:rsidRDefault="007F17E9" w:rsidP="0066217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410" w:type="dxa"/>
            <w:gridSpan w:val="3"/>
            <w:shd w:val="clear" w:color="auto" w:fill="D9D9D9" w:themeFill="background1" w:themeFillShade="D9"/>
          </w:tcPr>
          <w:p w:rsidR="00637E46" w:rsidRPr="0076587F" w:rsidRDefault="00637E46" w:rsidP="0066217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6587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ข้อมูลพื้นฐาน</w:t>
            </w:r>
          </w:p>
        </w:tc>
        <w:tc>
          <w:tcPr>
            <w:tcW w:w="4394" w:type="dxa"/>
            <w:gridSpan w:val="5"/>
            <w:shd w:val="clear" w:color="auto" w:fill="D9D9D9" w:themeFill="background1" w:themeFillShade="D9"/>
          </w:tcPr>
          <w:p w:rsidR="00637E46" w:rsidRPr="0076587F" w:rsidRDefault="00637E46" w:rsidP="0066217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ค่าเป้าหมาย </w:t>
            </w:r>
            <w:r w:rsidRPr="0076587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ปีงบประมาณ</w:t>
            </w:r>
          </w:p>
        </w:tc>
      </w:tr>
      <w:tr w:rsidR="0037409C" w:rsidRPr="0076587F" w:rsidTr="00B559E6">
        <w:trPr>
          <w:jc w:val="center"/>
        </w:trPr>
        <w:tc>
          <w:tcPr>
            <w:tcW w:w="3119" w:type="dxa"/>
            <w:vMerge/>
          </w:tcPr>
          <w:p w:rsidR="00637E46" w:rsidRPr="0076587F" w:rsidRDefault="00637E46" w:rsidP="0066217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51" w:type="dxa"/>
          </w:tcPr>
          <w:p w:rsidR="00637E46" w:rsidRPr="0076587F" w:rsidRDefault="00637E46" w:rsidP="0066217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6587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2556</w:t>
            </w:r>
          </w:p>
        </w:tc>
        <w:tc>
          <w:tcPr>
            <w:tcW w:w="708" w:type="dxa"/>
          </w:tcPr>
          <w:p w:rsidR="00637E46" w:rsidRPr="0076587F" w:rsidRDefault="00637E46" w:rsidP="0066217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6587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2557</w:t>
            </w:r>
          </w:p>
        </w:tc>
        <w:tc>
          <w:tcPr>
            <w:tcW w:w="851" w:type="dxa"/>
          </w:tcPr>
          <w:p w:rsidR="00637E46" w:rsidRPr="0076587F" w:rsidRDefault="00637E46" w:rsidP="0066217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6587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2558</w:t>
            </w:r>
          </w:p>
        </w:tc>
        <w:tc>
          <w:tcPr>
            <w:tcW w:w="850" w:type="dxa"/>
          </w:tcPr>
          <w:p w:rsidR="00637E46" w:rsidRPr="0076587F" w:rsidRDefault="00637E46" w:rsidP="0066217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6587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2559</w:t>
            </w:r>
          </w:p>
        </w:tc>
        <w:tc>
          <w:tcPr>
            <w:tcW w:w="851" w:type="dxa"/>
          </w:tcPr>
          <w:p w:rsidR="00637E46" w:rsidRPr="0076587F" w:rsidRDefault="00637E46" w:rsidP="0066217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6587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2560</w:t>
            </w:r>
          </w:p>
        </w:tc>
        <w:tc>
          <w:tcPr>
            <w:tcW w:w="850" w:type="dxa"/>
          </w:tcPr>
          <w:p w:rsidR="00637E46" w:rsidRPr="0076587F" w:rsidRDefault="00637E46" w:rsidP="0066217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6587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2561</w:t>
            </w:r>
          </w:p>
        </w:tc>
        <w:tc>
          <w:tcPr>
            <w:tcW w:w="851" w:type="dxa"/>
          </w:tcPr>
          <w:p w:rsidR="00637E46" w:rsidRPr="0076587F" w:rsidRDefault="00637E46" w:rsidP="0066217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6587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2562</w:t>
            </w:r>
          </w:p>
        </w:tc>
        <w:tc>
          <w:tcPr>
            <w:tcW w:w="992" w:type="dxa"/>
          </w:tcPr>
          <w:p w:rsidR="00637E46" w:rsidRPr="0076587F" w:rsidRDefault="00637E46" w:rsidP="0066217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6587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2563</w:t>
            </w:r>
          </w:p>
        </w:tc>
      </w:tr>
      <w:tr w:rsidR="0037409C" w:rsidRPr="0076587F" w:rsidTr="00B559E6">
        <w:trPr>
          <w:jc w:val="center"/>
        </w:trPr>
        <w:tc>
          <w:tcPr>
            <w:tcW w:w="3119" w:type="dxa"/>
          </w:tcPr>
          <w:p w:rsidR="00637E46" w:rsidRPr="0076587F" w:rsidRDefault="0037409C" w:rsidP="0066217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อัตราการเสียชีวิตจากอุบัติเหตุทางถนน</w:t>
            </w:r>
          </w:p>
        </w:tc>
        <w:tc>
          <w:tcPr>
            <w:tcW w:w="851" w:type="dxa"/>
          </w:tcPr>
          <w:p w:rsidR="00637E46" w:rsidRPr="0076587F" w:rsidRDefault="00637E46" w:rsidP="006621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6587F">
              <w:rPr>
                <w:rFonts w:ascii="TH SarabunPSK" w:hAnsi="TH SarabunPSK" w:cs="TH SarabunPSK" w:hint="cs"/>
                <w:sz w:val="28"/>
                <w:cs/>
              </w:rPr>
              <w:t>22.89</w:t>
            </w:r>
          </w:p>
        </w:tc>
        <w:tc>
          <w:tcPr>
            <w:tcW w:w="708" w:type="dxa"/>
          </w:tcPr>
          <w:p w:rsidR="00637E46" w:rsidRPr="0076587F" w:rsidRDefault="00637E46" w:rsidP="006621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6587F">
              <w:rPr>
                <w:rFonts w:ascii="TH SarabunPSK" w:hAnsi="TH SarabunPSK" w:cs="TH SarabunPSK" w:hint="cs"/>
                <w:sz w:val="28"/>
                <w:cs/>
              </w:rPr>
              <w:t>19.96</w:t>
            </w:r>
          </w:p>
        </w:tc>
        <w:tc>
          <w:tcPr>
            <w:tcW w:w="851" w:type="dxa"/>
          </w:tcPr>
          <w:p w:rsidR="00637E46" w:rsidRPr="0076587F" w:rsidRDefault="00637E46" w:rsidP="006621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6587F">
              <w:rPr>
                <w:rFonts w:ascii="TH SarabunPSK" w:hAnsi="TH SarabunPSK" w:cs="TH SarabunPSK" w:hint="cs"/>
                <w:sz w:val="28"/>
                <w:cs/>
              </w:rPr>
              <w:t>17.81</w:t>
            </w:r>
          </w:p>
        </w:tc>
        <w:tc>
          <w:tcPr>
            <w:tcW w:w="850" w:type="dxa"/>
          </w:tcPr>
          <w:p w:rsidR="00637E46" w:rsidRPr="0076587F" w:rsidRDefault="00637E46" w:rsidP="006621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6587F">
              <w:rPr>
                <w:rFonts w:ascii="TH SarabunPSK" w:hAnsi="TH SarabunPSK" w:cs="TH SarabunPSK" w:hint="cs"/>
                <w:sz w:val="28"/>
                <w:cs/>
              </w:rPr>
              <w:t>16</w:t>
            </w:r>
            <w:r>
              <w:rPr>
                <w:rFonts w:ascii="TH SarabunPSK" w:hAnsi="TH SarabunPSK" w:cs="TH SarabunPSK" w:hint="cs"/>
                <w:sz w:val="28"/>
                <w:cs/>
              </w:rPr>
              <w:t>.0</w:t>
            </w:r>
          </w:p>
        </w:tc>
        <w:tc>
          <w:tcPr>
            <w:tcW w:w="851" w:type="dxa"/>
          </w:tcPr>
          <w:p w:rsidR="00637E46" w:rsidRPr="0076587F" w:rsidRDefault="00637E46" w:rsidP="006621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6587F">
              <w:rPr>
                <w:rFonts w:ascii="TH SarabunPSK" w:hAnsi="TH SarabunPSK" w:cs="TH SarabunPSK" w:hint="cs"/>
                <w:sz w:val="28"/>
                <w:cs/>
              </w:rPr>
              <w:t>14</w:t>
            </w:r>
            <w:r>
              <w:rPr>
                <w:rFonts w:ascii="TH SarabunPSK" w:hAnsi="TH SarabunPSK" w:cs="TH SarabunPSK"/>
                <w:sz w:val="28"/>
              </w:rPr>
              <w:t>.0</w:t>
            </w:r>
          </w:p>
        </w:tc>
        <w:tc>
          <w:tcPr>
            <w:tcW w:w="850" w:type="dxa"/>
          </w:tcPr>
          <w:p w:rsidR="00637E46" w:rsidRPr="0076587F" w:rsidRDefault="00637E46" w:rsidP="006621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6587F">
              <w:rPr>
                <w:rFonts w:ascii="TH SarabunPSK" w:hAnsi="TH SarabunPSK" w:cs="TH SarabunPSK" w:hint="cs"/>
                <w:sz w:val="28"/>
                <w:cs/>
              </w:rPr>
              <w:t>13</w:t>
            </w:r>
            <w:r>
              <w:rPr>
                <w:rFonts w:ascii="TH SarabunPSK" w:hAnsi="TH SarabunPSK" w:cs="TH SarabunPSK"/>
                <w:sz w:val="28"/>
              </w:rPr>
              <w:t>.0</w:t>
            </w:r>
          </w:p>
        </w:tc>
        <w:tc>
          <w:tcPr>
            <w:tcW w:w="851" w:type="dxa"/>
          </w:tcPr>
          <w:p w:rsidR="00637E46" w:rsidRPr="0076587F" w:rsidRDefault="00637E46" w:rsidP="006621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6587F">
              <w:rPr>
                <w:rFonts w:ascii="TH SarabunPSK" w:hAnsi="TH SarabunPSK" w:cs="TH SarabunPSK" w:hint="cs"/>
                <w:sz w:val="28"/>
                <w:cs/>
              </w:rPr>
              <w:t>12</w:t>
            </w:r>
            <w:r>
              <w:rPr>
                <w:rFonts w:ascii="TH SarabunPSK" w:hAnsi="TH SarabunPSK" w:cs="TH SarabunPSK"/>
                <w:sz w:val="28"/>
              </w:rPr>
              <w:t>.0</w:t>
            </w:r>
          </w:p>
        </w:tc>
        <w:tc>
          <w:tcPr>
            <w:tcW w:w="992" w:type="dxa"/>
          </w:tcPr>
          <w:p w:rsidR="00637E46" w:rsidRPr="0076587F" w:rsidRDefault="00637E46" w:rsidP="0066217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6587F">
              <w:rPr>
                <w:rFonts w:ascii="TH SarabunPSK" w:hAnsi="TH SarabunPSK" w:cs="TH SarabunPSK" w:hint="cs"/>
                <w:sz w:val="28"/>
                <w:cs/>
              </w:rPr>
              <w:t>11</w:t>
            </w:r>
            <w:r>
              <w:rPr>
                <w:rFonts w:ascii="TH SarabunPSK" w:hAnsi="TH SarabunPSK" w:cs="TH SarabunPSK"/>
                <w:sz w:val="28"/>
              </w:rPr>
              <w:t>.0</w:t>
            </w:r>
          </w:p>
        </w:tc>
      </w:tr>
    </w:tbl>
    <w:p w:rsidR="00936598" w:rsidRDefault="005C3DE3" w:rsidP="00936598">
      <w:pPr>
        <w:spacing w:after="0" w:line="240" w:lineRule="auto"/>
        <w:ind w:left="1985"/>
        <w:rPr>
          <w:rFonts w:ascii="TH SarabunPSK" w:hAnsi="TH SarabunPSK" w:cs="TH SarabunPSK"/>
          <w:sz w:val="24"/>
          <w:szCs w:val="24"/>
        </w:rPr>
      </w:pPr>
      <w:r w:rsidRPr="00874C2C">
        <w:rPr>
          <w:rFonts w:ascii="TH SarabunPSK" w:hAnsi="TH SarabunPSK" w:cs="TH SarabunPSK" w:hint="cs"/>
          <w:sz w:val="24"/>
          <w:szCs w:val="24"/>
          <w:cs/>
        </w:rPr>
        <w:t>หมายเหตุ ข้อมูล</w:t>
      </w:r>
      <w:r>
        <w:rPr>
          <w:rFonts w:ascii="TH SarabunPSK" w:hAnsi="TH SarabunPSK" w:cs="TH SarabunPSK" w:hint="cs"/>
          <w:sz w:val="24"/>
          <w:szCs w:val="24"/>
          <w:cs/>
        </w:rPr>
        <w:t>ปี 56 เป็นข้อมูล</w:t>
      </w:r>
      <w:proofErr w:type="spellStart"/>
      <w:r>
        <w:rPr>
          <w:rFonts w:ascii="TH SarabunPSK" w:hAnsi="TH SarabunPSK" w:cs="TH SarabunPSK" w:hint="cs"/>
          <w:sz w:val="24"/>
          <w:szCs w:val="24"/>
          <w:cs/>
        </w:rPr>
        <w:t>มรณ</w:t>
      </w:r>
      <w:proofErr w:type="spellEnd"/>
      <w:r>
        <w:rPr>
          <w:rFonts w:ascii="TH SarabunPSK" w:hAnsi="TH SarabunPSK" w:cs="TH SarabunPSK" w:hint="cs"/>
          <w:sz w:val="24"/>
          <w:szCs w:val="24"/>
          <w:cs/>
        </w:rPr>
        <w:t xml:space="preserve">บัตร (กรมการปกครอง) </w:t>
      </w:r>
      <w:r w:rsidRPr="00874C2C">
        <w:rPr>
          <w:rFonts w:ascii="TH SarabunPSK" w:hAnsi="TH SarabunPSK" w:cs="TH SarabunPSK" w:hint="cs"/>
          <w:sz w:val="24"/>
          <w:szCs w:val="24"/>
          <w:cs/>
        </w:rPr>
        <w:t>ที่</w:t>
      </w:r>
      <w:r>
        <w:rPr>
          <w:rFonts w:ascii="TH SarabunPSK" w:hAnsi="TH SarabunPSK" w:cs="TH SarabunPSK" w:hint="cs"/>
          <w:sz w:val="24"/>
          <w:szCs w:val="24"/>
          <w:cs/>
        </w:rPr>
        <w:t xml:space="preserve">ตรวจสอบ </w:t>
      </w:r>
      <w:r>
        <w:rPr>
          <w:rFonts w:ascii="TH SarabunPSK" w:hAnsi="TH SarabunPSK" w:cs="TH SarabunPSK"/>
          <w:sz w:val="24"/>
          <w:szCs w:val="24"/>
        </w:rPr>
        <w:t xml:space="preserve">(verify) </w:t>
      </w:r>
      <w:r w:rsidRPr="00874C2C">
        <w:rPr>
          <w:rFonts w:ascii="TH SarabunPSK" w:hAnsi="TH SarabunPSK" w:cs="TH SarabunPSK" w:hint="cs"/>
          <w:sz w:val="24"/>
          <w:szCs w:val="24"/>
          <w:cs/>
        </w:rPr>
        <w:t>กับ</w:t>
      </w:r>
      <w:r>
        <w:rPr>
          <w:rFonts w:ascii="TH SarabunPSK" w:hAnsi="TH SarabunPSK" w:cs="TH SarabunPSK" w:hint="cs"/>
          <w:sz w:val="24"/>
          <w:szCs w:val="24"/>
          <w:cs/>
        </w:rPr>
        <w:t xml:space="preserve">หนังสือรับรองการตาย (กระทรวงสาธารณสุข) </w:t>
      </w:r>
    </w:p>
    <w:p w:rsidR="005C3DE3" w:rsidRPr="00874C2C" w:rsidRDefault="005C3DE3" w:rsidP="00936598">
      <w:pPr>
        <w:spacing w:after="0" w:line="240" w:lineRule="auto"/>
        <w:ind w:left="1985"/>
        <w:rPr>
          <w:rFonts w:ascii="TH SarabunPSK" w:hAnsi="TH SarabunPSK" w:cs="TH SarabunPSK"/>
          <w:sz w:val="24"/>
          <w:szCs w:val="24"/>
          <w:cs/>
        </w:rPr>
      </w:pPr>
      <w:r>
        <w:rPr>
          <w:rFonts w:ascii="TH SarabunPSK" w:hAnsi="TH SarabunPSK" w:cs="TH SarabunPSK" w:hint="cs"/>
          <w:sz w:val="24"/>
          <w:szCs w:val="24"/>
          <w:cs/>
        </w:rPr>
        <w:t xml:space="preserve">ส่วน </w:t>
      </w:r>
      <w:r w:rsidRPr="00874C2C">
        <w:rPr>
          <w:rFonts w:ascii="TH SarabunPSK" w:hAnsi="TH SarabunPSK" w:cs="TH SarabunPSK" w:hint="cs"/>
          <w:sz w:val="24"/>
          <w:szCs w:val="24"/>
          <w:cs/>
        </w:rPr>
        <w:t>ปี 57-58 เป็นข้</w:t>
      </w:r>
      <w:r>
        <w:rPr>
          <w:rFonts w:ascii="TH SarabunPSK" w:hAnsi="TH SarabunPSK" w:cs="TH SarabunPSK" w:hint="cs"/>
          <w:sz w:val="24"/>
          <w:szCs w:val="24"/>
          <w:cs/>
        </w:rPr>
        <w:t>อมูลที่ยังไม่ได้ตรวจสอบกับหนังสือรับรองการตาย</w:t>
      </w:r>
    </w:p>
    <w:p w:rsidR="00637E46" w:rsidRPr="00936598" w:rsidRDefault="00936598">
      <w:pPr>
        <w:rPr>
          <w:rFonts w:ascii="TH SarabunIT๙" w:hAnsi="TH SarabunIT๙" w:cs="TH SarabunIT๙"/>
          <w:b/>
          <w:bCs/>
          <w:sz w:val="24"/>
          <w:szCs w:val="32"/>
        </w:rPr>
      </w:pPr>
      <w:r w:rsidRPr="00936598">
        <w:rPr>
          <w:rFonts w:ascii="TH SarabunIT๙" w:hAnsi="TH SarabunIT๙" w:cs="TH SarabunIT๙"/>
          <w:b/>
          <w:bCs/>
          <w:sz w:val="24"/>
          <w:szCs w:val="32"/>
          <w:cs/>
        </w:rPr>
        <w:t>มาตรการและตัวชี้วัด</w:t>
      </w:r>
    </w:p>
    <w:tbl>
      <w:tblPr>
        <w:tblStyle w:val="a3"/>
        <w:tblW w:w="0" w:type="auto"/>
        <w:jc w:val="center"/>
        <w:tblInd w:w="-798" w:type="dxa"/>
        <w:tblLook w:val="04A0"/>
      </w:tblPr>
      <w:tblGrid>
        <w:gridCol w:w="5419"/>
        <w:gridCol w:w="6230"/>
      </w:tblGrid>
      <w:tr w:rsidR="0037409C" w:rsidRPr="00B23D77" w:rsidTr="00936598">
        <w:trPr>
          <w:jc w:val="center"/>
        </w:trPr>
        <w:tc>
          <w:tcPr>
            <w:tcW w:w="5419" w:type="dxa"/>
            <w:shd w:val="clear" w:color="auto" w:fill="D9D9D9" w:themeFill="background1" w:themeFillShade="D9"/>
          </w:tcPr>
          <w:p w:rsidR="0037409C" w:rsidRPr="00B23D77" w:rsidRDefault="0037409C" w:rsidP="00B23D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3D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มาตรการ</w:t>
            </w:r>
          </w:p>
        </w:tc>
        <w:tc>
          <w:tcPr>
            <w:tcW w:w="6230" w:type="dxa"/>
            <w:shd w:val="clear" w:color="auto" w:fill="D9D9D9" w:themeFill="background1" w:themeFillShade="D9"/>
          </w:tcPr>
          <w:p w:rsidR="0037409C" w:rsidRPr="00B23D77" w:rsidRDefault="0037409C" w:rsidP="00B23D7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3D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</w:tr>
      <w:tr w:rsidR="0037409C" w:rsidRPr="00B23D77" w:rsidTr="00936598">
        <w:trPr>
          <w:jc w:val="center"/>
        </w:trPr>
        <w:tc>
          <w:tcPr>
            <w:tcW w:w="5419" w:type="dxa"/>
          </w:tcPr>
          <w:p w:rsidR="0037409C" w:rsidRPr="00B23D77" w:rsidRDefault="003740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23D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มาตรการที่ </w:t>
            </w:r>
            <w:r w:rsidR="00B23D77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23D77">
              <w:rPr>
                <w:rFonts w:ascii="TH SarabunIT๙" w:hAnsi="TH SarabunIT๙" w:cs="TH SarabunIT๙"/>
                <w:sz w:val="32"/>
                <w:szCs w:val="32"/>
                <w:cs/>
              </w:rPr>
              <w:t>ขับเคลื่อนการป้องกันการบาดเจ็บจากการจราจรทางถนนผ่านระบบสุขภาพอำเภอและอำเภอควบคุมโรคเข้มแข็งยั่งยืน (</w:t>
            </w:r>
            <w:r w:rsidRPr="00B23D77">
              <w:rPr>
                <w:rFonts w:ascii="TH SarabunIT๙" w:hAnsi="TH SarabunIT๙" w:cs="TH SarabunIT๙"/>
                <w:sz w:val="32"/>
                <w:szCs w:val="32"/>
              </w:rPr>
              <w:t>DHS/DC)</w:t>
            </w:r>
          </w:p>
        </w:tc>
        <w:tc>
          <w:tcPr>
            <w:tcW w:w="6230" w:type="dxa"/>
          </w:tcPr>
          <w:p w:rsidR="0037409C" w:rsidRPr="00B23D77" w:rsidRDefault="0037409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23D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ตัวชี้วัดที่ </w:t>
            </w:r>
            <w:r w:rsidRPr="00B23D77">
              <w:rPr>
                <w:rFonts w:ascii="TH SarabunIT๙" w:hAnsi="TH SarabunIT๙" w:cs="TH SarabunIT๙"/>
                <w:sz w:val="32"/>
                <w:szCs w:val="32"/>
              </w:rPr>
              <w:t>1:</w:t>
            </w:r>
            <w:r w:rsidRPr="00B23D77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อำเภอที่มีการดำเนินงานป้องกันการบาดเจ็บจากการจราจรทางถนนผ่านระบบสุขภาพอำเภอและอำเภอควบคุมโรคเข้มแข็งยั่งยืน(</w:t>
            </w:r>
            <w:r w:rsidRPr="00B23D77">
              <w:rPr>
                <w:rFonts w:ascii="TH SarabunIT๙" w:hAnsi="TH SarabunIT๙" w:cs="TH SarabunIT๙"/>
                <w:sz w:val="32"/>
                <w:szCs w:val="32"/>
              </w:rPr>
              <w:t>DHS/DC)</w:t>
            </w:r>
            <w:r w:rsidRPr="00B23D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ผ่านเกณฑ์ประเมินอำเภอควบคุมโรคเข้มแข็งระดับดี ไม่น้อยกว่า </w:t>
            </w:r>
            <w:r w:rsidRPr="00B23D77">
              <w:rPr>
                <w:rFonts w:ascii="TH SarabunIT๙" w:hAnsi="TH SarabunIT๙" w:cs="TH SarabunIT๙"/>
                <w:sz w:val="32"/>
                <w:szCs w:val="32"/>
              </w:rPr>
              <w:t xml:space="preserve">50% </w:t>
            </w:r>
            <w:r w:rsidRPr="00B23D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 </w:t>
            </w:r>
            <w:r w:rsidRPr="00B23D77">
              <w:rPr>
                <w:rFonts w:ascii="TH SarabunIT๙" w:hAnsi="TH SarabunIT๙" w:cs="TH SarabunIT๙"/>
                <w:sz w:val="32"/>
                <w:szCs w:val="32"/>
              </w:rPr>
              <w:t xml:space="preserve">241 </w:t>
            </w:r>
            <w:r w:rsidRPr="00B23D77">
              <w:rPr>
                <w:rFonts w:ascii="TH SarabunIT๙" w:hAnsi="TH SarabunIT๙" w:cs="TH SarabunIT๙"/>
                <w:sz w:val="32"/>
                <w:szCs w:val="32"/>
                <w:cs/>
              </w:rPr>
              <w:t>อำเภอ</w:t>
            </w:r>
          </w:p>
        </w:tc>
      </w:tr>
      <w:tr w:rsidR="00B23D77" w:rsidRPr="00B23D77" w:rsidTr="00936598">
        <w:trPr>
          <w:jc w:val="center"/>
        </w:trPr>
        <w:tc>
          <w:tcPr>
            <w:tcW w:w="5419" w:type="dxa"/>
            <w:vMerge w:val="restart"/>
          </w:tcPr>
          <w:p w:rsidR="00B23D77" w:rsidRPr="00B23D77" w:rsidRDefault="00B23D77" w:rsidP="00B23D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23D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มาตรการที่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Pr="00B23D77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การพัฒนาการใช้ประโยชน์จากข้อมูลและผลการสอบสวนการบาดเจ็บจากการจราจรทางถนน เพื่อการป้องกันในระดับพื้นที่</w:t>
            </w:r>
          </w:p>
        </w:tc>
        <w:tc>
          <w:tcPr>
            <w:tcW w:w="6230" w:type="dxa"/>
          </w:tcPr>
          <w:p w:rsidR="00B23D77" w:rsidRPr="00B23D77" w:rsidRDefault="00B23D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23D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ตัวชี้วัด </w:t>
            </w:r>
            <w:r w:rsidRPr="00B23D77">
              <w:rPr>
                <w:rFonts w:ascii="TH SarabunIT๙" w:hAnsi="TH SarabunIT๙" w:cs="TH SarabunIT๙"/>
                <w:sz w:val="32"/>
                <w:szCs w:val="32"/>
              </w:rPr>
              <w:t xml:space="preserve">2.1 : </w:t>
            </w:r>
            <w:r w:rsidRPr="00B23D77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จังหวัดที่ได้รับการพัฒนาศักยภาพการจัดการข้อมูลและการใช้สารสนเทศการบาดเจ็บทางถนนเพื่อการป้องกันในพื้นที่</w:t>
            </w:r>
          </w:p>
        </w:tc>
      </w:tr>
      <w:tr w:rsidR="00B23D77" w:rsidRPr="00B23D77" w:rsidTr="00936598">
        <w:trPr>
          <w:jc w:val="center"/>
        </w:trPr>
        <w:tc>
          <w:tcPr>
            <w:tcW w:w="5419" w:type="dxa"/>
            <w:vMerge/>
          </w:tcPr>
          <w:p w:rsidR="00B23D77" w:rsidRPr="00B23D77" w:rsidRDefault="00B23D7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230" w:type="dxa"/>
          </w:tcPr>
          <w:p w:rsidR="00B23D77" w:rsidRPr="00B23D77" w:rsidRDefault="00B23D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23D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ตัวชี้วัด </w:t>
            </w:r>
            <w:r w:rsidRPr="00B23D77">
              <w:rPr>
                <w:rFonts w:ascii="TH SarabunIT๙" w:hAnsi="TH SarabunIT๙" w:cs="TH SarabunIT๙"/>
                <w:sz w:val="32"/>
                <w:szCs w:val="32"/>
              </w:rPr>
              <w:t>2.2 :</w:t>
            </w:r>
            <w:r w:rsidRPr="00B23D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จำนวนอำเภอที่ได้รับการทบทวน/พัฒนาศักยภาพการสอบสวนการบาดเจ็บจากการจราจรทางถนน อย่างน้อยร้อยละ </w:t>
            </w:r>
            <w:r w:rsidRPr="00B23D77">
              <w:rPr>
                <w:rFonts w:ascii="TH SarabunIT๙" w:hAnsi="TH SarabunIT๙" w:cs="TH SarabunIT๙"/>
                <w:sz w:val="32"/>
                <w:szCs w:val="32"/>
              </w:rPr>
              <w:t xml:space="preserve">20 </w:t>
            </w:r>
            <w:r w:rsidRPr="00B23D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ของอำเภอในพื้นที่รับผิดชอบของ </w:t>
            </w:r>
            <w:proofErr w:type="spellStart"/>
            <w:r w:rsidRPr="00B23D77">
              <w:rPr>
                <w:rFonts w:ascii="TH SarabunIT๙" w:hAnsi="TH SarabunIT๙" w:cs="TH SarabunIT๙"/>
                <w:sz w:val="32"/>
                <w:szCs w:val="32"/>
                <w:cs/>
              </w:rPr>
              <w:t>สคร.</w:t>
            </w:r>
            <w:proofErr w:type="spellEnd"/>
          </w:p>
        </w:tc>
      </w:tr>
      <w:tr w:rsidR="0037409C" w:rsidRPr="00B23D77" w:rsidTr="00936598">
        <w:trPr>
          <w:jc w:val="center"/>
        </w:trPr>
        <w:tc>
          <w:tcPr>
            <w:tcW w:w="5419" w:type="dxa"/>
          </w:tcPr>
          <w:p w:rsidR="0037409C" w:rsidRPr="00B23D77" w:rsidRDefault="003740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23D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มาตรการที่ </w:t>
            </w:r>
            <w:r w:rsidRPr="00B23D77">
              <w:rPr>
                <w:rFonts w:ascii="TH SarabunIT๙" w:hAnsi="TH SarabunIT๙" w:cs="TH SarabunIT๙"/>
                <w:sz w:val="32"/>
                <w:szCs w:val="32"/>
              </w:rPr>
              <w:t>3..</w:t>
            </w:r>
            <w:r w:rsidRPr="00B23D77">
              <w:rPr>
                <w:rFonts w:ascii="TH SarabunIT๙" w:hAnsi="TH SarabunIT๙" w:cs="TH SarabunIT๙"/>
                <w:sz w:val="32"/>
                <w:szCs w:val="32"/>
                <w:cs/>
              </w:rPr>
              <w:t>สนับสนุนการดำเนินงานป้องกันและลดการตายจากการจราจรทางถนน</w:t>
            </w:r>
          </w:p>
        </w:tc>
        <w:tc>
          <w:tcPr>
            <w:tcW w:w="6230" w:type="dxa"/>
          </w:tcPr>
          <w:p w:rsidR="0037409C" w:rsidRPr="00B23D77" w:rsidRDefault="00B23D7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23D77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ตัวชี้วัดที่ 3:ระดับความสำเร็จ  ของการดำเนินงานป้องกันและลดการตายจากการจราจรทางถนนตามนโยบายและมาตรการเน้นหนักของกระทรวงสาธารณสุข</w:t>
            </w:r>
          </w:p>
        </w:tc>
      </w:tr>
    </w:tbl>
    <w:p w:rsidR="0037409C" w:rsidRDefault="0037409C">
      <w:pPr>
        <w:rPr>
          <w:rFonts w:ascii="TH SarabunIT๙" w:hAnsi="TH SarabunIT๙" w:cs="TH SarabunIT๙"/>
          <w:sz w:val="32"/>
          <w:szCs w:val="32"/>
        </w:rPr>
      </w:pPr>
    </w:p>
    <w:p w:rsidR="00F17614" w:rsidRDefault="00F17614" w:rsidP="00B23D77">
      <w:pPr>
        <w:jc w:val="center"/>
        <w:rPr>
          <w:rFonts w:ascii="TH SarabunIT๙" w:hAnsi="TH SarabunIT๙" w:cs="TH SarabunIT๙" w:hint="cs"/>
          <w:b/>
          <w:bCs/>
          <w:sz w:val="36"/>
          <w:szCs w:val="36"/>
        </w:rPr>
      </w:pPr>
    </w:p>
    <w:p w:rsidR="00AF2CA6" w:rsidRPr="00AF2CA6" w:rsidRDefault="00AF2CA6" w:rsidP="00B23D7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23D77" w:rsidRDefault="00B23D77" w:rsidP="00B23D77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B23D77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แผนงานป้องกันการจมน้ำของเด็กอายุต่ำกว่า 15 ปี</w:t>
      </w:r>
    </w:p>
    <w:p w:rsidR="00936598" w:rsidRPr="00936598" w:rsidRDefault="007F17E9" w:rsidP="00936598">
      <w:pPr>
        <w:rPr>
          <w:sz w:val="24"/>
          <w:szCs w:val="32"/>
        </w:rPr>
      </w:pPr>
      <w:r w:rsidRPr="007F17E9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เป้าหมายการลดโรคและภัยสุขภาพ (ภาพรวมระดับประเทศ)</w:t>
      </w:r>
    </w:p>
    <w:tbl>
      <w:tblPr>
        <w:tblStyle w:val="a3"/>
        <w:tblW w:w="10207" w:type="dxa"/>
        <w:jc w:val="center"/>
        <w:tblInd w:w="-601" w:type="dxa"/>
        <w:tblLayout w:type="fixed"/>
        <w:tblLook w:val="04A0"/>
      </w:tblPr>
      <w:tblGrid>
        <w:gridCol w:w="3119"/>
        <w:gridCol w:w="709"/>
        <w:gridCol w:w="709"/>
        <w:gridCol w:w="850"/>
        <w:gridCol w:w="709"/>
        <w:gridCol w:w="709"/>
        <w:gridCol w:w="850"/>
        <w:gridCol w:w="851"/>
        <w:gridCol w:w="850"/>
        <w:gridCol w:w="851"/>
      </w:tblGrid>
      <w:tr w:rsidR="00B23D77" w:rsidRPr="0076587F" w:rsidTr="00B559E6">
        <w:trPr>
          <w:jc w:val="center"/>
        </w:trPr>
        <w:tc>
          <w:tcPr>
            <w:tcW w:w="3119" w:type="dxa"/>
            <w:vMerge w:val="restart"/>
            <w:shd w:val="clear" w:color="auto" w:fill="D9D9D9" w:themeFill="background1" w:themeFillShade="D9"/>
            <w:vAlign w:val="center"/>
          </w:tcPr>
          <w:p w:rsidR="00B23D77" w:rsidRPr="0076587F" w:rsidRDefault="007F17E9" w:rsidP="0066217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2268" w:type="dxa"/>
            <w:gridSpan w:val="3"/>
            <w:shd w:val="clear" w:color="auto" w:fill="D9D9D9" w:themeFill="background1" w:themeFillShade="D9"/>
          </w:tcPr>
          <w:p w:rsidR="00B23D77" w:rsidRDefault="00B23D77" w:rsidP="0066217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6587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ข้อมูลพื้นฐาน</w:t>
            </w:r>
          </w:p>
          <w:p w:rsidR="00B23D77" w:rsidRPr="00B23D77" w:rsidRDefault="00B23D77" w:rsidP="0066217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23D77">
              <w:rPr>
                <w:rFonts w:ascii="TH SarabunPSK" w:hAnsi="TH SarabunPSK" w:cs="TH SarabunPSK" w:hint="cs"/>
                <w:sz w:val="28"/>
                <w:cs/>
              </w:rPr>
              <w:t>อัตรา (จำนวน)</w:t>
            </w:r>
          </w:p>
        </w:tc>
        <w:tc>
          <w:tcPr>
            <w:tcW w:w="4820" w:type="dxa"/>
            <w:gridSpan w:val="6"/>
            <w:shd w:val="clear" w:color="auto" w:fill="D9D9D9" w:themeFill="background1" w:themeFillShade="D9"/>
          </w:tcPr>
          <w:p w:rsidR="00B23D77" w:rsidRDefault="00B23D77" w:rsidP="0066217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ค่าเป้าหมาย </w:t>
            </w:r>
            <w:r w:rsidRPr="0076587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ปีงบประมาณ</w:t>
            </w:r>
          </w:p>
          <w:p w:rsidR="00B23D77" w:rsidRDefault="00B23D77" w:rsidP="0066217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23D77">
              <w:rPr>
                <w:rFonts w:ascii="TH SarabunPSK" w:hAnsi="TH SarabunPSK" w:cs="TH SarabunPSK" w:hint="cs"/>
                <w:sz w:val="28"/>
                <w:cs/>
              </w:rPr>
              <w:t>อัตรา (จำนวน)</w:t>
            </w:r>
          </w:p>
        </w:tc>
      </w:tr>
      <w:tr w:rsidR="00B23D77" w:rsidRPr="0076587F" w:rsidTr="00B559E6">
        <w:trPr>
          <w:jc w:val="center"/>
        </w:trPr>
        <w:tc>
          <w:tcPr>
            <w:tcW w:w="3119" w:type="dxa"/>
            <w:vMerge/>
          </w:tcPr>
          <w:p w:rsidR="00B23D77" w:rsidRPr="0076587F" w:rsidRDefault="00B23D77" w:rsidP="00662172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09" w:type="dxa"/>
          </w:tcPr>
          <w:p w:rsidR="00B23D77" w:rsidRPr="0076587F" w:rsidRDefault="00B23D77" w:rsidP="0066217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2557</w:t>
            </w:r>
          </w:p>
        </w:tc>
        <w:tc>
          <w:tcPr>
            <w:tcW w:w="709" w:type="dxa"/>
          </w:tcPr>
          <w:p w:rsidR="00B23D77" w:rsidRPr="0076587F" w:rsidRDefault="00B23D77" w:rsidP="0066217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2558</w:t>
            </w:r>
          </w:p>
        </w:tc>
        <w:tc>
          <w:tcPr>
            <w:tcW w:w="850" w:type="dxa"/>
          </w:tcPr>
          <w:p w:rsidR="00B23D77" w:rsidRPr="0076587F" w:rsidRDefault="00B23D77" w:rsidP="0066217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2559</w:t>
            </w:r>
          </w:p>
        </w:tc>
        <w:tc>
          <w:tcPr>
            <w:tcW w:w="709" w:type="dxa"/>
          </w:tcPr>
          <w:p w:rsidR="00B23D77" w:rsidRPr="0076587F" w:rsidRDefault="00B23D77" w:rsidP="0066217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2560</w:t>
            </w:r>
          </w:p>
        </w:tc>
        <w:tc>
          <w:tcPr>
            <w:tcW w:w="709" w:type="dxa"/>
          </w:tcPr>
          <w:p w:rsidR="00B23D77" w:rsidRPr="0076587F" w:rsidRDefault="00B23D77" w:rsidP="0066217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2561</w:t>
            </w:r>
          </w:p>
        </w:tc>
        <w:tc>
          <w:tcPr>
            <w:tcW w:w="850" w:type="dxa"/>
          </w:tcPr>
          <w:p w:rsidR="00B23D77" w:rsidRPr="0076587F" w:rsidRDefault="00B23D77" w:rsidP="0066217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2562</w:t>
            </w:r>
          </w:p>
        </w:tc>
        <w:tc>
          <w:tcPr>
            <w:tcW w:w="851" w:type="dxa"/>
          </w:tcPr>
          <w:p w:rsidR="00B23D77" w:rsidRPr="0076587F" w:rsidRDefault="00B23D77" w:rsidP="0066217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2563</w:t>
            </w:r>
          </w:p>
        </w:tc>
        <w:tc>
          <w:tcPr>
            <w:tcW w:w="850" w:type="dxa"/>
          </w:tcPr>
          <w:p w:rsidR="00B23D77" w:rsidRPr="0076587F" w:rsidRDefault="00B23D77" w:rsidP="0066217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2564</w:t>
            </w:r>
          </w:p>
        </w:tc>
        <w:tc>
          <w:tcPr>
            <w:tcW w:w="851" w:type="dxa"/>
          </w:tcPr>
          <w:p w:rsidR="00B23D77" w:rsidRDefault="00B23D77" w:rsidP="0066217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2565</w:t>
            </w:r>
          </w:p>
        </w:tc>
      </w:tr>
      <w:tr w:rsidR="00B23D77" w:rsidRPr="0076587F" w:rsidTr="00B559E6">
        <w:trPr>
          <w:jc w:val="center"/>
        </w:trPr>
        <w:tc>
          <w:tcPr>
            <w:tcW w:w="3119" w:type="dxa"/>
          </w:tcPr>
          <w:p w:rsidR="00B23D77" w:rsidRPr="0076587F" w:rsidRDefault="00B23D77" w:rsidP="00662172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อัตราการเสียชีวิตจากการจมน้ำของเด็กอายุต่ำกว่า 15 ปี</w:t>
            </w:r>
          </w:p>
        </w:tc>
        <w:tc>
          <w:tcPr>
            <w:tcW w:w="709" w:type="dxa"/>
          </w:tcPr>
          <w:p w:rsidR="00B23D77" w:rsidRPr="0076587F" w:rsidRDefault="00B23D77" w:rsidP="00B23D7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6.8 (812)</w:t>
            </w:r>
          </w:p>
        </w:tc>
        <w:tc>
          <w:tcPr>
            <w:tcW w:w="709" w:type="dxa"/>
          </w:tcPr>
          <w:p w:rsidR="00B23D77" w:rsidRPr="0076587F" w:rsidRDefault="00B23D77" w:rsidP="00B23D7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5.9 (701)</w:t>
            </w:r>
          </w:p>
        </w:tc>
        <w:tc>
          <w:tcPr>
            <w:tcW w:w="850" w:type="dxa"/>
          </w:tcPr>
          <w:p w:rsidR="00B23D77" w:rsidRPr="0076587F" w:rsidRDefault="00B23D77" w:rsidP="00B23D7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B23D77" w:rsidRPr="0076587F" w:rsidRDefault="00B23D77" w:rsidP="00B23D7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5.0 (600)</w:t>
            </w:r>
          </w:p>
        </w:tc>
        <w:tc>
          <w:tcPr>
            <w:tcW w:w="709" w:type="dxa"/>
          </w:tcPr>
          <w:p w:rsidR="00B23D77" w:rsidRPr="0076587F" w:rsidRDefault="00B23D77" w:rsidP="00B23D7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4.0 (480)</w:t>
            </w:r>
          </w:p>
        </w:tc>
        <w:tc>
          <w:tcPr>
            <w:tcW w:w="850" w:type="dxa"/>
          </w:tcPr>
          <w:p w:rsidR="00B23D77" w:rsidRPr="0076587F" w:rsidRDefault="00B23D77" w:rsidP="00B23D7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3.0 (360)</w:t>
            </w:r>
          </w:p>
        </w:tc>
        <w:tc>
          <w:tcPr>
            <w:tcW w:w="851" w:type="dxa"/>
          </w:tcPr>
          <w:p w:rsidR="00B23D77" w:rsidRPr="0076587F" w:rsidRDefault="00B23D77" w:rsidP="00B23D7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2.0 (240)</w:t>
            </w:r>
          </w:p>
        </w:tc>
        <w:tc>
          <w:tcPr>
            <w:tcW w:w="850" w:type="dxa"/>
          </w:tcPr>
          <w:p w:rsidR="00B23D77" w:rsidRPr="0076587F" w:rsidRDefault="00B23D77" w:rsidP="00B23D7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1.0 (120)</w:t>
            </w:r>
          </w:p>
        </w:tc>
        <w:tc>
          <w:tcPr>
            <w:tcW w:w="851" w:type="dxa"/>
          </w:tcPr>
          <w:p w:rsidR="00B23D77" w:rsidRPr="0076587F" w:rsidRDefault="00B23D77" w:rsidP="00B23D7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</w:p>
        </w:tc>
      </w:tr>
    </w:tbl>
    <w:p w:rsidR="00936598" w:rsidRPr="00936598" w:rsidRDefault="00936598" w:rsidP="00936598">
      <w:pPr>
        <w:spacing w:before="120" w:after="120" w:line="240" w:lineRule="auto"/>
        <w:rPr>
          <w:rFonts w:ascii="TH SarabunIT๙" w:hAnsi="TH SarabunIT๙" w:cs="TH SarabunIT๙"/>
          <w:b/>
          <w:bCs/>
          <w:sz w:val="24"/>
          <w:szCs w:val="32"/>
        </w:rPr>
      </w:pPr>
      <w:r w:rsidRPr="00936598">
        <w:rPr>
          <w:rFonts w:ascii="TH SarabunIT๙" w:hAnsi="TH SarabunIT๙" w:cs="TH SarabunIT๙"/>
          <w:b/>
          <w:bCs/>
          <w:sz w:val="24"/>
          <w:szCs w:val="32"/>
          <w:cs/>
        </w:rPr>
        <w:t>มาตรการและตัวชี้วัด</w:t>
      </w:r>
    </w:p>
    <w:tbl>
      <w:tblPr>
        <w:tblStyle w:val="a3"/>
        <w:tblW w:w="0" w:type="auto"/>
        <w:jc w:val="center"/>
        <w:tblInd w:w="-1603" w:type="dxa"/>
        <w:tblLook w:val="04A0"/>
      </w:tblPr>
      <w:tblGrid>
        <w:gridCol w:w="6224"/>
        <w:gridCol w:w="5687"/>
      </w:tblGrid>
      <w:tr w:rsidR="00B23D77" w:rsidRPr="00B23D77" w:rsidTr="00720066">
        <w:trPr>
          <w:jc w:val="center"/>
        </w:trPr>
        <w:tc>
          <w:tcPr>
            <w:tcW w:w="6224" w:type="dxa"/>
            <w:shd w:val="clear" w:color="auto" w:fill="D9D9D9" w:themeFill="background1" w:themeFillShade="D9"/>
          </w:tcPr>
          <w:p w:rsidR="00B23D77" w:rsidRPr="00B23D77" w:rsidRDefault="00B23D77" w:rsidP="006621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3D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มาตรการ</w:t>
            </w:r>
          </w:p>
        </w:tc>
        <w:tc>
          <w:tcPr>
            <w:tcW w:w="5687" w:type="dxa"/>
            <w:shd w:val="clear" w:color="auto" w:fill="D9D9D9" w:themeFill="background1" w:themeFillShade="D9"/>
          </w:tcPr>
          <w:p w:rsidR="00B23D77" w:rsidRPr="00B23D77" w:rsidRDefault="00B23D77" w:rsidP="006621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3D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</w:tr>
      <w:tr w:rsidR="00B23D77" w:rsidRPr="00B23D77" w:rsidTr="00720066">
        <w:trPr>
          <w:jc w:val="center"/>
        </w:trPr>
        <w:tc>
          <w:tcPr>
            <w:tcW w:w="6224" w:type="dxa"/>
          </w:tcPr>
          <w:p w:rsidR="00B23D77" w:rsidRPr="00B23D77" w:rsidRDefault="00BF58E4" w:rsidP="00BF58E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มาตรการที่ 1 สร้างทีมเครือข่ายผู้ก่อการดี 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Merit Maker)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ป้องกันจมน้ำ</w:t>
            </w:r>
          </w:p>
        </w:tc>
        <w:tc>
          <w:tcPr>
            <w:tcW w:w="5687" w:type="dxa"/>
          </w:tcPr>
          <w:p w:rsidR="00B23D77" w:rsidRPr="00BF58E4" w:rsidRDefault="00BF58E4" w:rsidP="006621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ตัวชี้วัดที่ 1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จำนวนทีมผู้ก่อการดี </w:t>
            </w:r>
            <w:r w:rsidRPr="00BF58E4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BF58E4">
              <w:rPr>
                <w:rFonts w:ascii="TH SarabunIT๙" w:hAnsi="TH SarabunIT๙" w:cs="TH SarabunIT๙"/>
                <w:sz w:val="32"/>
                <w:szCs w:val="32"/>
              </w:rPr>
              <w:t>Merit Maker)</w:t>
            </w:r>
          </w:p>
        </w:tc>
      </w:tr>
      <w:tr w:rsidR="00BF58E4" w:rsidRPr="00B23D77" w:rsidTr="00720066">
        <w:trPr>
          <w:trHeight w:val="1095"/>
          <w:jc w:val="center"/>
        </w:trPr>
        <w:tc>
          <w:tcPr>
            <w:tcW w:w="6224" w:type="dxa"/>
          </w:tcPr>
          <w:p w:rsidR="00BF58E4" w:rsidRPr="00B23D77" w:rsidRDefault="00BF58E4" w:rsidP="006621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มาตรการที่ 2 สื่อสารประชาสัมพันธ์ป้องกันการจมน้ำ</w:t>
            </w:r>
          </w:p>
        </w:tc>
        <w:tc>
          <w:tcPr>
            <w:tcW w:w="5687" w:type="dxa"/>
          </w:tcPr>
          <w:p w:rsidR="00BF58E4" w:rsidRPr="00BF58E4" w:rsidRDefault="00BF58E4" w:rsidP="006621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ตัวชี้วัดที่ 2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จำนวนหนังสือ/เอกสาร/สื่อ ป้องกันการจมน้ำ</w:t>
            </w:r>
          </w:p>
        </w:tc>
      </w:tr>
      <w:tr w:rsidR="00B23D77" w:rsidRPr="00B23D77" w:rsidTr="00720066">
        <w:trPr>
          <w:jc w:val="center"/>
        </w:trPr>
        <w:tc>
          <w:tcPr>
            <w:tcW w:w="6224" w:type="dxa"/>
          </w:tcPr>
          <w:p w:rsidR="00B23D77" w:rsidRPr="00B23D77" w:rsidRDefault="00BF58E4" w:rsidP="006621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มาตรการที่ 3 ติดตามประเมินผลการป้องกันการจมน้ำ</w:t>
            </w:r>
          </w:p>
        </w:tc>
        <w:tc>
          <w:tcPr>
            <w:tcW w:w="5687" w:type="dxa"/>
          </w:tcPr>
          <w:p w:rsidR="00B23D77" w:rsidRPr="00B23D77" w:rsidRDefault="00BF58E4" w:rsidP="00BF58E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ตัวชี้วัดที่ 3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ผลการดำเนินงานผู้ก่อการดี ป้องกันเด็กจมน้ำ</w:t>
            </w:r>
          </w:p>
        </w:tc>
      </w:tr>
    </w:tbl>
    <w:p w:rsidR="00B23D77" w:rsidRDefault="00B23D77" w:rsidP="00B23D77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BF58E4" w:rsidRDefault="00BF58E4" w:rsidP="00B23D77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BF58E4" w:rsidRDefault="00BF58E4" w:rsidP="00B23D77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BF58E4" w:rsidRDefault="00BF58E4" w:rsidP="00B23D77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20066" w:rsidRDefault="00720066" w:rsidP="00B23D77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F17614" w:rsidRDefault="00F17614" w:rsidP="00B23D77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BF58E4" w:rsidRDefault="00BF58E4" w:rsidP="00B559E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แผนงานควบคุม</w:t>
      </w:r>
      <w:r w:rsidR="005C3DE3">
        <w:rPr>
          <w:rFonts w:ascii="TH SarabunIT๙" w:hAnsi="TH SarabunIT๙" w:cs="TH SarabunIT๙" w:hint="cs"/>
          <w:b/>
          <w:bCs/>
          <w:sz w:val="36"/>
          <w:szCs w:val="36"/>
          <w:cs/>
        </w:rPr>
        <w:t>โรค</w:t>
      </w:r>
      <w:r w:rsidR="00936598">
        <w:rPr>
          <w:rFonts w:ascii="TH SarabunIT๙" w:hAnsi="TH SarabunIT๙" w:cs="TH SarabunIT๙" w:hint="cs"/>
          <w:b/>
          <w:bCs/>
          <w:sz w:val="36"/>
          <w:szCs w:val="36"/>
          <w:cs/>
        </w:rPr>
        <w:t>เบาหวาน</w:t>
      </w:r>
    </w:p>
    <w:p w:rsidR="005C3DE3" w:rsidRPr="005C3DE3" w:rsidRDefault="007F17E9" w:rsidP="005C3DE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F17E9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เป้าหมายการลดโรคและภัยสุขภาพ (ภาพรวมระดับประเทศ)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62"/>
        <w:gridCol w:w="992"/>
        <w:gridCol w:w="992"/>
        <w:gridCol w:w="993"/>
        <w:gridCol w:w="992"/>
        <w:gridCol w:w="965"/>
        <w:gridCol w:w="907"/>
        <w:gridCol w:w="907"/>
        <w:gridCol w:w="907"/>
        <w:gridCol w:w="2233"/>
      </w:tblGrid>
      <w:tr w:rsidR="005C3DE3" w:rsidRPr="005C3DE3" w:rsidTr="00662172">
        <w:tc>
          <w:tcPr>
            <w:tcW w:w="4962" w:type="dxa"/>
            <w:vMerge w:val="restart"/>
            <w:shd w:val="clear" w:color="auto" w:fill="D9D9D9"/>
            <w:vAlign w:val="center"/>
          </w:tcPr>
          <w:p w:rsidR="005C3DE3" w:rsidRPr="005C3DE3" w:rsidRDefault="00C707FF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ตัวชี้วัด</w:t>
            </w:r>
            <w:bookmarkStart w:id="0" w:name="_GoBack"/>
            <w:bookmarkEnd w:id="0"/>
          </w:p>
        </w:tc>
        <w:tc>
          <w:tcPr>
            <w:tcW w:w="2977" w:type="dxa"/>
            <w:gridSpan w:val="3"/>
            <w:shd w:val="clear" w:color="auto" w:fill="D9D9D9"/>
          </w:tcPr>
          <w:p w:rsidR="005C3DE3" w:rsidRPr="005C3DE3" w:rsidRDefault="005C3DE3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5C3DE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ข้อมูลพื้นฐาน (ปีปฏิทิน พ.ศ.)</w:t>
            </w:r>
          </w:p>
        </w:tc>
        <w:tc>
          <w:tcPr>
            <w:tcW w:w="6911" w:type="dxa"/>
            <w:gridSpan w:val="6"/>
            <w:shd w:val="clear" w:color="auto" w:fill="D9D9D9"/>
          </w:tcPr>
          <w:p w:rsidR="005C3DE3" w:rsidRPr="005C3DE3" w:rsidRDefault="005C3DE3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5C3DE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 xml:space="preserve">ปีพ.ศ. </w:t>
            </w:r>
          </w:p>
        </w:tc>
      </w:tr>
      <w:tr w:rsidR="005C3DE3" w:rsidRPr="005C3DE3" w:rsidTr="00662172">
        <w:tc>
          <w:tcPr>
            <w:tcW w:w="4962" w:type="dxa"/>
            <w:vMerge/>
            <w:shd w:val="clear" w:color="auto" w:fill="D9D9D9"/>
          </w:tcPr>
          <w:p w:rsidR="005C3DE3" w:rsidRPr="005C3DE3" w:rsidRDefault="005C3DE3" w:rsidP="005C3DE3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/>
          </w:tcPr>
          <w:p w:rsidR="005C3DE3" w:rsidRPr="005C3DE3" w:rsidRDefault="005C3DE3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5C3DE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2555</w:t>
            </w:r>
          </w:p>
        </w:tc>
        <w:tc>
          <w:tcPr>
            <w:tcW w:w="992" w:type="dxa"/>
            <w:shd w:val="clear" w:color="auto" w:fill="D9D9D9"/>
          </w:tcPr>
          <w:p w:rsidR="005C3DE3" w:rsidRPr="005C3DE3" w:rsidRDefault="005C3DE3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5C3DE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2556</w:t>
            </w:r>
          </w:p>
        </w:tc>
        <w:tc>
          <w:tcPr>
            <w:tcW w:w="993" w:type="dxa"/>
            <w:shd w:val="clear" w:color="auto" w:fill="D9D9D9"/>
          </w:tcPr>
          <w:p w:rsidR="005C3DE3" w:rsidRPr="005C3DE3" w:rsidRDefault="005C3DE3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5C3DE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2557</w:t>
            </w:r>
          </w:p>
        </w:tc>
        <w:tc>
          <w:tcPr>
            <w:tcW w:w="992" w:type="dxa"/>
            <w:shd w:val="clear" w:color="auto" w:fill="D9D9D9"/>
          </w:tcPr>
          <w:p w:rsidR="005C3DE3" w:rsidRPr="005C3DE3" w:rsidRDefault="005C3DE3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5C3DE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2560</w:t>
            </w:r>
          </w:p>
        </w:tc>
        <w:tc>
          <w:tcPr>
            <w:tcW w:w="965" w:type="dxa"/>
            <w:shd w:val="clear" w:color="auto" w:fill="D9D9D9"/>
          </w:tcPr>
          <w:p w:rsidR="005C3DE3" w:rsidRPr="005C3DE3" w:rsidRDefault="005C3DE3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5C3DE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2561</w:t>
            </w:r>
          </w:p>
        </w:tc>
        <w:tc>
          <w:tcPr>
            <w:tcW w:w="907" w:type="dxa"/>
            <w:shd w:val="clear" w:color="auto" w:fill="D9D9D9"/>
          </w:tcPr>
          <w:p w:rsidR="005C3DE3" w:rsidRPr="005C3DE3" w:rsidRDefault="005C3DE3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5C3DE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2562</w:t>
            </w:r>
          </w:p>
        </w:tc>
        <w:tc>
          <w:tcPr>
            <w:tcW w:w="907" w:type="dxa"/>
            <w:shd w:val="clear" w:color="auto" w:fill="D9D9D9"/>
          </w:tcPr>
          <w:p w:rsidR="005C3DE3" w:rsidRPr="005C3DE3" w:rsidRDefault="005C3DE3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5C3DE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2563</w:t>
            </w:r>
          </w:p>
        </w:tc>
        <w:tc>
          <w:tcPr>
            <w:tcW w:w="907" w:type="dxa"/>
            <w:shd w:val="clear" w:color="auto" w:fill="D9D9D9"/>
          </w:tcPr>
          <w:p w:rsidR="005C3DE3" w:rsidRPr="005C3DE3" w:rsidRDefault="005C3DE3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5C3DE3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2564</w:t>
            </w:r>
          </w:p>
        </w:tc>
        <w:tc>
          <w:tcPr>
            <w:tcW w:w="2233" w:type="dxa"/>
            <w:shd w:val="clear" w:color="auto" w:fill="D9D9D9"/>
          </w:tcPr>
          <w:p w:rsidR="005C3DE3" w:rsidRPr="005C3DE3" w:rsidRDefault="005C3DE3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5C3DE3">
              <w:rPr>
                <w:rFonts w:ascii="TH SarabunPSK" w:eastAsia="Calibri" w:hAnsi="TH SarabunPSK" w:cs="TH SarabunPSK"/>
                <w:b/>
                <w:bCs/>
                <w:sz w:val="28"/>
              </w:rPr>
              <w:t>2568</w:t>
            </w:r>
          </w:p>
        </w:tc>
      </w:tr>
      <w:tr w:rsidR="005C3DE3" w:rsidRPr="005C3DE3" w:rsidTr="00662172">
        <w:tc>
          <w:tcPr>
            <w:tcW w:w="4962" w:type="dxa"/>
          </w:tcPr>
          <w:p w:rsidR="005C3DE3" w:rsidRPr="005C3DE3" w:rsidRDefault="005C3DE3" w:rsidP="005C3DE3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5C3DE3">
              <w:rPr>
                <w:rFonts w:ascii="TH SarabunPSK" w:eastAsia="Calibri" w:hAnsi="TH SarabunPSK" w:cs="TH SarabunPSK" w:hint="cs"/>
                <w:sz w:val="28"/>
                <w:cs/>
              </w:rPr>
              <w:t xml:space="preserve">1. </w:t>
            </w:r>
            <w:r w:rsidRPr="005C3DE3">
              <w:rPr>
                <w:rFonts w:ascii="TH SarabunPSK" w:eastAsia="Calibri" w:hAnsi="TH SarabunPSK" w:cs="TH SarabunPSK"/>
                <w:sz w:val="28"/>
                <w:cs/>
              </w:rPr>
              <w:t xml:space="preserve">ลดการตายก่อนวัยอันควร (อายุ 30-70 ปี) ด้วยโรค </w:t>
            </w:r>
            <w:r w:rsidRPr="005C3DE3">
              <w:rPr>
                <w:rFonts w:ascii="TH SarabunPSK" w:eastAsia="Calibri" w:hAnsi="TH SarabunPSK" w:cs="TH SarabunPSK"/>
                <w:sz w:val="28"/>
              </w:rPr>
              <w:t>NCDs</w:t>
            </w:r>
          </w:p>
          <w:p w:rsidR="005C3DE3" w:rsidRPr="005C3DE3" w:rsidRDefault="005C3DE3" w:rsidP="005C3DE3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DE3">
              <w:rPr>
                <w:rFonts w:ascii="TH SarabunPSK" w:eastAsia="Calibri" w:hAnsi="TH SarabunPSK" w:cs="TH SarabunPSK"/>
                <w:sz w:val="28"/>
                <w:cs/>
              </w:rPr>
              <w:t>ลดลง 1 ใน 4ภายในปี 2568 และลดลง 1 ใน 3 ภายในปี 2573 เทียบกับปี 2553</w:t>
            </w:r>
          </w:p>
        </w:tc>
        <w:tc>
          <w:tcPr>
            <w:tcW w:w="992" w:type="dxa"/>
          </w:tcPr>
          <w:p w:rsidR="005C3DE3" w:rsidRPr="005C3DE3" w:rsidRDefault="005C3DE3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5C3DE3">
              <w:rPr>
                <w:rFonts w:ascii="TH SarabunPSK" w:eastAsia="Calibri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5C3DE3" w:rsidRPr="005C3DE3" w:rsidRDefault="005C3DE3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5C3DE3">
              <w:rPr>
                <w:rFonts w:ascii="TH SarabunPSK" w:eastAsia="Calibri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3" w:type="dxa"/>
          </w:tcPr>
          <w:p w:rsidR="005C3DE3" w:rsidRPr="005C3DE3" w:rsidRDefault="005C3DE3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5C3DE3">
              <w:rPr>
                <w:rFonts w:ascii="TH SarabunPSK" w:eastAsia="Calibri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5C3DE3" w:rsidRPr="005C3DE3" w:rsidRDefault="005C3DE3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5C3DE3">
              <w:rPr>
                <w:rFonts w:ascii="TH SarabunPSK" w:eastAsia="Calibri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65" w:type="dxa"/>
          </w:tcPr>
          <w:p w:rsidR="005C3DE3" w:rsidRPr="005C3DE3" w:rsidRDefault="005C3DE3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5C3DE3">
              <w:rPr>
                <w:rFonts w:ascii="TH SarabunPSK" w:eastAsia="Calibri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07" w:type="dxa"/>
          </w:tcPr>
          <w:p w:rsidR="005C3DE3" w:rsidRPr="005C3DE3" w:rsidRDefault="005C3DE3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5C3DE3">
              <w:rPr>
                <w:rFonts w:ascii="TH SarabunPSK" w:eastAsia="Calibri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07" w:type="dxa"/>
          </w:tcPr>
          <w:p w:rsidR="005C3DE3" w:rsidRPr="005C3DE3" w:rsidRDefault="005C3DE3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5C3DE3">
              <w:rPr>
                <w:rFonts w:ascii="TH SarabunPSK" w:eastAsia="Calibri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07" w:type="dxa"/>
          </w:tcPr>
          <w:p w:rsidR="005C3DE3" w:rsidRPr="005C3DE3" w:rsidRDefault="005C3DE3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5C3DE3">
              <w:rPr>
                <w:rFonts w:ascii="TH SarabunPSK" w:eastAsia="Calibri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2233" w:type="dxa"/>
          </w:tcPr>
          <w:p w:rsidR="005C3DE3" w:rsidRPr="005C3DE3" w:rsidRDefault="005C3DE3" w:rsidP="005C3DE3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5C3DE3">
              <w:rPr>
                <w:rFonts w:ascii="TH SarabunPSK" w:eastAsia="Calibri" w:hAnsi="TH SarabunPSK" w:cs="TH SarabunPSK" w:hint="cs"/>
                <w:sz w:val="28"/>
                <w:cs/>
              </w:rPr>
              <w:t xml:space="preserve">ลดลง </w:t>
            </w:r>
            <w:r w:rsidRPr="005C3DE3">
              <w:rPr>
                <w:rFonts w:ascii="TH SarabunPSK" w:eastAsia="Calibri" w:hAnsi="TH SarabunPSK" w:cs="TH SarabunPSK"/>
                <w:sz w:val="28"/>
                <w:cs/>
              </w:rPr>
              <w:t xml:space="preserve">1 ใน 4ภายในปี 2568 </w:t>
            </w:r>
          </w:p>
          <w:p w:rsidR="005C3DE3" w:rsidRPr="005C3DE3" w:rsidRDefault="005C3DE3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5C3DE3" w:rsidRPr="005C3DE3" w:rsidTr="00662172">
        <w:tc>
          <w:tcPr>
            <w:tcW w:w="4962" w:type="dxa"/>
          </w:tcPr>
          <w:p w:rsidR="005C3DE3" w:rsidRPr="005C3DE3" w:rsidRDefault="005C3DE3" w:rsidP="005C3DE3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5C3DE3">
              <w:rPr>
                <w:rFonts w:ascii="TH SarabunPSK" w:eastAsia="Calibri" w:hAnsi="TH SarabunPSK" w:cs="TH SarabunPSK"/>
                <w:spacing w:val="-6"/>
                <w:sz w:val="28"/>
                <w:cs/>
              </w:rPr>
              <w:t>1.2</w:t>
            </w:r>
            <w:r w:rsidRPr="005C3DE3">
              <w:rPr>
                <w:rFonts w:ascii="TH SarabunIT๙" w:eastAsia="Calibri" w:hAnsi="TH SarabunIT๙" w:cs="TH SarabunIT๙" w:hint="cs"/>
                <w:spacing w:val="-6"/>
                <w:sz w:val="28"/>
                <w:cs/>
              </w:rPr>
              <w:t xml:space="preserve"> อัตรา</w:t>
            </w:r>
            <w:r w:rsidRPr="005C3DE3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ตาย</w:t>
            </w:r>
            <w:r w:rsidRPr="005C3DE3">
              <w:rPr>
                <w:rFonts w:ascii="TH SarabunPSK" w:eastAsia="Calibri" w:hAnsi="TH SarabunPSK" w:cs="TH SarabunPSK"/>
                <w:sz w:val="28"/>
                <w:cs/>
              </w:rPr>
              <w:t>(อายุ 30-70 ปี)</w:t>
            </w:r>
            <w:r w:rsidRPr="005C3DE3">
              <w:rPr>
                <w:rFonts w:ascii="TH SarabunIT๙" w:eastAsia="Calibri" w:hAnsi="TH SarabunIT๙" w:cs="TH SarabunIT๙" w:hint="cs"/>
                <w:spacing w:val="-6"/>
                <w:sz w:val="28"/>
                <w:cs/>
              </w:rPr>
              <w:t>ด้วย</w:t>
            </w:r>
            <w:r w:rsidRPr="005C3DE3">
              <w:rPr>
                <w:rFonts w:ascii="TH SarabunIT๙" w:eastAsia="Calibri" w:hAnsi="TH SarabunIT๙" w:cs="TH SarabunIT๙"/>
                <w:spacing w:val="-6"/>
                <w:sz w:val="28"/>
                <w:cs/>
              </w:rPr>
              <w:t>โรคเบาหวาน</w:t>
            </w:r>
            <w:r w:rsidRPr="005C3DE3">
              <w:rPr>
                <w:rFonts w:ascii="TH SarabunPSK" w:eastAsia="Calibri" w:hAnsi="TH SarabunPSK" w:cs="TH SarabunPSK" w:hint="cs"/>
                <w:sz w:val="28"/>
                <w:cs/>
              </w:rPr>
              <w:t>ต่อแสน</w:t>
            </w:r>
            <w:proofErr w:type="spellStart"/>
            <w:r w:rsidRPr="005C3DE3">
              <w:rPr>
                <w:rFonts w:ascii="TH SarabunPSK" w:eastAsia="Calibri" w:hAnsi="TH SarabunPSK" w:cs="TH SarabunPSK" w:hint="cs"/>
                <w:sz w:val="28"/>
                <w:cs/>
              </w:rPr>
              <w:t>ปชก.</w:t>
            </w:r>
            <w:proofErr w:type="spellEnd"/>
            <w:r w:rsidRPr="005C3DE3">
              <w:rPr>
                <w:rFonts w:ascii="TH SarabunPSK" w:eastAsia="Calibri" w:hAnsi="TH SarabunPSK" w:cs="TH SarabunPSK" w:hint="cs"/>
                <w:sz w:val="28"/>
                <w:cs/>
              </w:rPr>
              <w:t>อายุ 30 -70 ปี</w:t>
            </w:r>
            <w:r w:rsidRPr="005C3DE3">
              <w:rPr>
                <w:rFonts w:ascii="TH SarabunPSK" w:eastAsia="Calibri" w:hAnsi="TH SarabunPSK" w:cs="TH SarabunPSK"/>
                <w:sz w:val="28"/>
              </w:rPr>
              <w:t xml:space="preserve">   (</w:t>
            </w:r>
            <w:r w:rsidRPr="005C3DE3">
              <w:rPr>
                <w:rFonts w:ascii="TH SarabunPSK" w:eastAsia="Calibri" w:hAnsi="TH SarabunPSK" w:cs="TH SarabunPSK" w:hint="cs"/>
                <w:sz w:val="28"/>
                <w:cs/>
              </w:rPr>
              <w:t>รหัส</w:t>
            </w:r>
            <w:r w:rsidRPr="005C3DE3">
              <w:rPr>
                <w:rFonts w:ascii="TH SarabunPSK" w:eastAsia="Calibri" w:hAnsi="TH SarabunPSK" w:cs="TH SarabunPSK"/>
                <w:sz w:val="28"/>
              </w:rPr>
              <w:t xml:space="preserve"> E10-E14)</w:t>
            </w:r>
          </w:p>
        </w:tc>
        <w:tc>
          <w:tcPr>
            <w:tcW w:w="992" w:type="dxa"/>
          </w:tcPr>
          <w:p w:rsidR="005C3DE3" w:rsidRPr="005C3DE3" w:rsidRDefault="005C3DE3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8"/>
              </w:rPr>
            </w:pPr>
            <w:r w:rsidRPr="005C3DE3">
              <w:rPr>
                <w:rFonts w:ascii="TH SarabunPSK" w:eastAsia="Calibri" w:hAnsi="TH SarabunPSK" w:cs="TH SarabunPSK"/>
                <w:spacing w:val="-6"/>
                <w:sz w:val="28"/>
              </w:rPr>
              <w:t>13.42</w:t>
            </w:r>
          </w:p>
          <w:p w:rsidR="005C3DE3" w:rsidRPr="005C3DE3" w:rsidRDefault="005C3DE3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5C3DE3">
              <w:rPr>
                <w:rFonts w:ascii="TH SarabunPSK" w:eastAsia="Calibri" w:hAnsi="TH SarabunPSK" w:cs="TH SarabunPSK" w:hint="cs"/>
                <w:spacing w:val="-6"/>
                <w:sz w:val="28"/>
                <w:cs/>
              </w:rPr>
              <w:t>(</w:t>
            </w:r>
            <w:r w:rsidRPr="005C3DE3">
              <w:rPr>
                <w:rFonts w:ascii="TH SarabunPSK" w:eastAsia="Calibri" w:hAnsi="TH SarabunPSK" w:cs="TH SarabunPSK"/>
                <w:spacing w:val="-6"/>
                <w:sz w:val="28"/>
                <w:cs/>
              </w:rPr>
              <w:t>4,705</w:t>
            </w:r>
            <w:r w:rsidRPr="005C3DE3">
              <w:rPr>
                <w:rFonts w:ascii="TH SarabunPSK" w:eastAsia="Calibri" w:hAnsi="TH SarabunPSK" w:cs="TH SarabunPSK"/>
                <w:sz w:val="28"/>
              </w:rPr>
              <w:t>)</w:t>
            </w:r>
          </w:p>
        </w:tc>
        <w:tc>
          <w:tcPr>
            <w:tcW w:w="992" w:type="dxa"/>
          </w:tcPr>
          <w:p w:rsidR="005C3DE3" w:rsidRPr="005C3DE3" w:rsidRDefault="005C3DE3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8"/>
              </w:rPr>
            </w:pPr>
            <w:r w:rsidRPr="005C3DE3">
              <w:rPr>
                <w:rFonts w:ascii="TH SarabunPSK" w:eastAsia="Calibri" w:hAnsi="TH SarabunPSK" w:cs="TH SarabunPSK" w:hint="cs"/>
                <w:spacing w:val="-6"/>
                <w:sz w:val="28"/>
                <w:cs/>
              </w:rPr>
              <w:t>15.64</w:t>
            </w:r>
          </w:p>
          <w:p w:rsidR="005C3DE3" w:rsidRPr="005C3DE3" w:rsidRDefault="005C3DE3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5C3DE3">
              <w:rPr>
                <w:rFonts w:ascii="TH SarabunPSK" w:eastAsia="Calibri" w:hAnsi="TH SarabunPSK" w:cs="TH SarabunPSK" w:hint="cs"/>
                <w:spacing w:val="-6"/>
                <w:sz w:val="28"/>
                <w:cs/>
              </w:rPr>
              <w:t>(</w:t>
            </w:r>
            <w:r w:rsidRPr="005C3DE3">
              <w:rPr>
                <w:rFonts w:ascii="TH SarabunPSK" w:eastAsia="Calibri" w:hAnsi="TH SarabunPSK" w:cs="TH SarabunPSK"/>
                <w:spacing w:val="-6"/>
                <w:sz w:val="28"/>
                <w:cs/>
              </w:rPr>
              <w:t>5,480</w:t>
            </w:r>
            <w:r w:rsidRPr="005C3DE3">
              <w:rPr>
                <w:rFonts w:ascii="TH SarabunPSK" w:eastAsia="Calibri" w:hAnsi="TH SarabunPSK" w:cs="TH SarabunPSK"/>
                <w:sz w:val="28"/>
              </w:rPr>
              <w:t>)</w:t>
            </w:r>
          </w:p>
        </w:tc>
        <w:tc>
          <w:tcPr>
            <w:tcW w:w="993" w:type="dxa"/>
          </w:tcPr>
          <w:p w:rsidR="005C3DE3" w:rsidRPr="005C3DE3" w:rsidRDefault="005C3DE3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8"/>
              </w:rPr>
            </w:pPr>
            <w:r w:rsidRPr="005C3DE3">
              <w:rPr>
                <w:rFonts w:ascii="TH SarabunPSK" w:eastAsia="Calibri" w:hAnsi="TH SarabunPSK" w:cs="TH SarabunPSK"/>
                <w:spacing w:val="-6"/>
                <w:sz w:val="28"/>
              </w:rPr>
              <w:t>17.45</w:t>
            </w:r>
          </w:p>
          <w:p w:rsidR="005C3DE3" w:rsidRPr="005C3DE3" w:rsidRDefault="005C3DE3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5C3DE3">
              <w:rPr>
                <w:rFonts w:ascii="TH SarabunPSK" w:eastAsia="Calibri" w:hAnsi="TH SarabunPSK" w:cs="TH SarabunPSK" w:hint="cs"/>
                <w:spacing w:val="-6"/>
                <w:sz w:val="28"/>
                <w:cs/>
              </w:rPr>
              <w:t>(</w:t>
            </w:r>
            <w:r w:rsidRPr="005C3DE3">
              <w:rPr>
                <w:rFonts w:ascii="TH SarabunPSK" w:eastAsia="Calibri" w:hAnsi="TH SarabunPSK" w:cs="TH SarabunPSK"/>
                <w:spacing w:val="-6"/>
                <w:sz w:val="28"/>
                <w:cs/>
              </w:rPr>
              <w:t>6,114</w:t>
            </w:r>
            <w:r w:rsidRPr="005C3DE3">
              <w:rPr>
                <w:rFonts w:ascii="TH SarabunPSK" w:eastAsia="Calibri" w:hAnsi="TH SarabunPSK" w:cs="TH SarabunPSK"/>
                <w:sz w:val="28"/>
              </w:rPr>
              <w:t>)</w:t>
            </w:r>
          </w:p>
        </w:tc>
        <w:tc>
          <w:tcPr>
            <w:tcW w:w="992" w:type="dxa"/>
          </w:tcPr>
          <w:p w:rsidR="00D71881" w:rsidRDefault="00334996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18.91</w:t>
            </w:r>
          </w:p>
          <w:p w:rsidR="005C3DE3" w:rsidRPr="005C3DE3" w:rsidRDefault="00D71881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(</w:t>
            </w:r>
            <w:r w:rsidR="003A53EC">
              <w:rPr>
                <w:rFonts w:ascii="TH SarabunPSK" w:eastAsia="Calibri" w:hAnsi="TH SarabunPSK" w:cs="TH SarabunPSK" w:hint="cs"/>
                <w:sz w:val="28"/>
                <w:cs/>
              </w:rPr>
              <w:t>5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 w:rsidR="003A53EC">
              <w:rPr>
                <w:rFonts w:ascii="TH SarabunPSK" w:eastAsia="Calibri" w:hAnsi="TH SarabunPSK" w:cs="TH SarabunPSK" w:hint="cs"/>
                <w:sz w:val="28"/>
                <w:cs/>
              </w:rPr>
              <w:t>950</w:t>
            </w:r>
            <w:r>
              <w:rPr>
                <w:rFonts w:ascii="TH SarabunPSK" w:eastAsia="Calibri" w:hAnsi="TH SarabunPSK" w:cs="TH SarabunPSK"/>
                <w:sz w:val="28"/>
              </w:rPr>
              <w:t>)</w:t>
            </w:r>
          </w:p>
        </w:tc>
        <w:tc>
          <w:tcPr>
            <w:tcW w:w="965" w:type="dxa"/>
          </w:tcPr>
          <w:p w:rsidR="00E708F5" w:rsidRDefault="00044592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18.22</w:t>
            </w:r>
          </w:p>
          <w:p w:rsidR="005C3DE3" w:rsidRPr="005C3DE3" w:rsidRDefault="00D71881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(5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780)</w:t>
            </w:r>
          </w:p>
        </w:tc>
        <w:tc>
          <w:tcPr>
            <w:tcW w:w="907" w:type="dxa"/>
          </w:tcPr>
          <w:p w:rsidR="00E708F5" w:rsidRDefault="00044592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17.59</w:t>
            </w:r>
          </w:p>
          <w:p w:rsidR="005C3DE3" w:rsidRPr="005C3DE3" w:rsidRDefault="00D71881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(5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610</w:t>
            </w:r>
            <w:r>
              <w:rPr>
                <w:rFonts w:ascii="TH SarabunPSK" w:eastAsia="Calibri" w:hAnsi="TH SarabunPSK" w:cs="TH SarabunPSK"/>
                <w:sz w:val="28"/>
              </w:rPr>
              <w:t>)</w:t>
            </w:r>
          </w:p>
        </w:tc>
        <w:tc>
          <w:tcPr>
            <w:tcW w:w="907" w:type="dxa"/>
          </w:tcPr>
          <w:p w:rsidR="00E708F5" w:rsidRDefault="00044592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16.98</w:t>
            </w:r>
          </w:p>
          <w:p w:rsidR="005C3DE3" w:rsidRPr="005C3DE3" w:rsidRDefault="00D71881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(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5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440)</w:t>
            </w:r>
          </w:p>
        </w:tc>
        <w:tc>
          <w:tcPr>
            <w:tcW w:w="907" w:type="dxa"/>
          </w:tcPr>
          <w:p w:rsidR="00E708F5" w:rsidRDefault="00044592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14.47</w:t>
            </w:r>
          </w:p>
          <w:p w:rsidR="005C3DE3" w:rsidRPr="005C3DE3" w:rsidRDefault="00D71881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(5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270</w:t>
            </w:r>
            <w:r>
              <w:rPr>
                <w:rFonts w:ascii="TH SarabunPSK" w:eastAsia="Calibri" w:hAnsi="TH SarabunPSK" w:cs="TH SarabunPSK"/>
                <w:sz w:val="28"/>
              </w:rPr>
              <w:t>)</w:t>
            </w:r>
          </w:p>
        </w:tc>
        <w:tc>
          <w:tcPr>
            <w:tcW w:w="2233" w:type="dxa"/>
          </w:tcPr>
          <w:p w:rsidR="00044592" w:rsidRDefault="00044592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12.52</w:t>
            </w:r>
          </w:p>
          <w:p w:rsidR="005C3DE3" w:rsidRPr="005C3DE3" w:rsidRDefault="00D71881" w:rsidP="005C3DE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(</w:t>
            </w:r>
            <w:r w:rsidR="003A53EC">
              <w:rPr>
                <w:rFonts w:ascii="TH SarabunPSK" w:eastAsia="Calibri" w:hAnsi="TH SarabunPSK" w:cs="TH SarabunPSK" w:hint="cs"/>
                <w:sz w:val="28"/>
                <w:cs/>
              </w:rPr>
              <w:t>4</w:t>
            </w:r>
            <w:r>
              <w:rPr>
                <w:rFonts w:ascii="TH SarabunPSK" w:eastAsia="Calibri" w:hAnsi="TH SarabunPSK" w:cs="TH SarabunPSK"/>
                <w:sz w:val="28"/>
              </w:rPr>
              <w:t>,</w:t>
            </w:r>
            <w:r w:rsidR="003A53EC">
              <w:rPr>
                <w:rFonts w:ascii="TH SarabunPSK" w:eastAsia="Calibri" w:hAnsi="TH SarabunPSK" w:cs="TH SarabunPSK" w:hint="cs"/>
                <w:sz w:val="28"/>
                <w:cs/>
              </w:rPr>
              <w:t>590</w:t>
            </w:r>
            <w:r>
              <w:rPr>
                <w:rFonts w:ascii="TH SarabunPSK" w:eastAsia="Calibri" w:hAnsi="TH SarabunPSK" w:cs="TH SarabunPSK"/>
                <w:sz w:val="28"/>
              </w:rPr>
              <w:t>)</w:t>
            </w:r>
          </w:p>
        </w:tc>
      </w:tr>
    </w:tbl>
    <w:p w:rsidR="00B559E6" w:rsidRPr="00044592" w:rsidRDefault="005C3DE3" w:rsidP="00B559E6">
      <w:pPr>
        <w:rPr>
          <w:rFonts w:ascii="TH SarabunIT๙" w:hAnsi="TH SarabunIT๙" w:cs="TH SarabunIT๙"/>
          <w:szCs w:val="22"/>
          <w:cs/>
        </w:rPr>
      </w:pPr>
      <w:r w:rsidRPr="005C3DE3">
        <w:rPr>
          <w:rFonts w:ascii="TH SarabunIT๙" w:hAnsi="TH SarabunIT๙" w:cs="TH SarabunIT๙"/>
          <w:szCs w:val="22"/>
          <w:cs/>
        </w:rPr>
        <w:t xml:space="preserve">ที่มา : ข้อมูลจาก </w:t>
      </w:r>
      <w:proofErr w:type="spellStart"/>
      <w:r w:rsidRPr="005C3DE3">
        <w:rPr>
          <w:rFonts w:ascii="TH SarabunIT๙" w:hAnsi="TH SarabunIT๙" w:cs="TH SarabunIT๙"/>
          <w:szCs w:val="22"/>
          <w:cs/>
        </w:rPr>
        <w:t>มรณ</w:t>
      </w:r>
      <w:proofErr w:type="spellEnd"/>
      <w:r w:rsidRPr="005C3DE3">
        <w:rPr>
          <w:rFonts w:ascii="TH SarabunIT๙" w:hAnsi="TH SarabunIT๙" w:cs="TH SarabunIT๙"/>
          <w:szCs w:val="22"/>
          <w:cs/>
        </w:rPr>
        <w:t>บัตร สำนักนโยบายและยุทธศาสตร์ กระทรวงสาธารณสุข</w:t>
      </w:r>
      <w:r w:rsidR="00044592">
        <w:rPr>
          <w:rFonts w:ascii="TH SarabunIT๙" w:hAnsi="TH SarabunIT๙" w:cs="TH SarabunIT๙" w:hint="cs"/>
          <w:szCs w:val="22"/>
          <w:cs/>
        </w:rPr>
        <w:t>และการคาดประมาณประชากรของประเทศไทย พ.ศ. 2553-2583 สำนักงานคณะกรรมการพัฒนาการเศรษฐกิจและสังคมแห่งชาติ</w:t>
      </w:r>
    </w:p>
    <w:p w:rsidR="00B559E6" w:rsidRDefault="00936598" w:rsidP="00936598">
      <w:pPr>
        <w:spacing w:before="240" w:after="12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936598">
        <w:rPr>
          <w:rFonts w:ascii="TH SarabunIT๙" w:hAnsi="TH SarabunIT๙" w:cs="TH SarabunIT๙"/>
          <w:b/>
          <w:bCs/>
          <w:sz w:val="24"/>
          <w:szCs w:val="32"/>
          <w:cs/>
        </w:rPr>
        <w:t>มาตรการและตัวชี้วัด</w:t>
      </w:r>
    </w:p>
    <w:tbl>
      <w:tblPr>
        <w:tblStyle w:val="a3"/>
        <w:tblW w:w="0" w:type="auto"/>
        <w:jc w:val="center"/>
        <w:tblInd w:w="-2920" w:type="dxa"/>
        <w:tblLook w:val="04A0"/>
      </w:tblPr>
      <w:tblGrid>
        <w:gridCol w:w="7853"/>
        <w:gridCol w:w="5935"/>
      </w:tblGrid>
      <w:tr w:rsidR="005C3DE3" w:rsidRPr="00B23D77" w:rsidTr="005C3DE3">
        <w:trPr>
          <w:jc w:val="center"/>
        </w:trPr>
        <w:tc>
          <w:tcPr>
            <w:tcW w:w="7853" w:type="dxa"/>
            <w:shd w:val="clear" w:color="auto" w:fill="D9D9D9" w:themeFill="background1" w:themeFillShade="D9"/>
          </w:tcPr>
          <w:p w:rsidR="005C3DE3" w:rsidRPr="00B23D77" w:rsidRDefault="005C3DE3" w:rsidP="006621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3D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มาตรการ</w:t>
            </w:r>
          </w:p>
        </w:tc>
        <w:tc>
          <w:tcPr>
            <w:tcW w:w="5935" w:type="dxa"/>
            <w:shd w:val="clear" w:color="auto" w:fill="D9D9D9" w:themeFill="background1" w:themeFillShade="D9"/>
          </w:tcPr>
          <w:p w:rsidR="005C3DE3" w:rsidRPr="00B23D77" w:rsidRDefault="005C3DE3" w:rsidP="006621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3D7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</w:tr>
      <w:tr w:rsidR="005C3DE3" w:rsidRPr="00B23D77" w:rsidTr="005C3DE3">
        <w:trPr>
          <w:jc w:val="center"/>
        </w:trPr>
        <w:tc>
          <w:tcPr>
            <w:tcW w:w="7853" w:type="dxa"/>
            <w:vMerge w:val="restart"/>
          </w:tcPr>
          <w:p w:rsidR="005C3DE3" w:rsidRPr="00B23D77" w:rsidRDefault="005C3DE3" w:rsidP="006621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3DE3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มาตรการที่ 1 : ลดพฤติกรรมเสี่ยงและปัจจัยเสี่ยงในประชากร/ชุมชน (ขับเคลื่อนทางสังคม สื่อสารสาธารณะ และพัฒนากฎ/ระเบียบ เพื่อลดปัจจัยเสี่ยงในวิถีชีวิตประชาชนทั่วไปและกลุ่มเป้าหมายเฉพาะ โดยมีส่วนร่วมของชุมชน ภาคประชาสังคมและภาคีเครือข่ายที่เกี่ยวข้อง)</w:t>
            </w:r>
          </w:p>
        </w:tc>
        <w:tc>
          <w:tcPr>
            <w:tcW w:w="5935" w:type="dxa"/>
          </w:tcPr>
          <w:p w:rsidR="005C3DE3" w:rsidRPr="00BF58E4" w:rsidRDefault="005C3DE3" w:rsidP="006621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3DE3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ตัวชี้วัดที่ 1 : จำนวนสื่อ/ประเด็นสารเพื่อลดความเสี่ยงโรคไม่ติดต่อ</w:t>
            </w:r>
          </w:p>
        </w:tc>
      </w:tr>
      <w:tr w:rsidR="005C3DE3" w:rsidRPr="00B23D77" w:rsidTr="005C3DE3">
        <w:trPr>
          <w:trHeight w:val="1095"/>
          <w:jc w:val="center"/>
        </w:trPr>
        <w:tc>
          <w:tcPr>
            <w:tcW w:w="7853" w:type="dxa"/>
            <w:vMerge/>
          </w:tcPr>
          <w:p w:rsidR="005C3DE3" w:rsidRPr="00B23D77" w:rsidRDefault="005C3DE3" w:rsidP="0066217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35" w:type="dxa"/>
          </w:tcPr>
          <w:p w:rsidR="005C3DE3" w:rsidRPr="00BF58E4" w:rsidRDefault="005C3DE3" w:rsidP="005C3DE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3DE3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ตัวชี้วัดที่ 2 : จำนวนสถานประกอลการเข้าร่วมโครงการสถานประกอบการปลอดโรค ปลอดภัย กายใจเป็นสุข เพิ่มขึ้นอย่างน้อยจังหวัดละ 5 แห่ง</w:t>
            </w:r>
          </w:p>
        </w:tc>
      </w:tr>
      <w:tr w:rsidR="005C3DE3" w:rsidRPr="00B23D77" w:rsidTr="005C3DE3">
        <w:trPr>
          <w:jc w:val="center"/>
        </w:trPr>
        <w:tc>
          <w:tcPr>
            <w:tcW w:w="7853" w:type="dxa"/>
            <w:vMerge w:val="restart"/>
          </w:tcPr>
          <w:p w:rsidR="005C3DE3" w:rsidRPr="00B23D77" w:rsidRDefault="005C3DE3" w:rsidP="006621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3DE3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มาตรการที่ 2 เพิ่มคุณภาพระบบบริการเพื่อจัดการโรค (การจัดการโรคและลดเสี่ยงให้สอดคล้องกับสถานการณ์โรคและบริบท)</w:t>
            </w:r>
          </w:p>
        </w:tc>
        <w:tc>
          <w:tcPr>
            <w:tcW w:w="5935" w:type="dxa"/>
          </w:tcPr>
          <w:p w:rsidR="005C3DE3" w:rsidRPr="005C3DE3" w:rsidRDefault="005C3DE3" w:rsidP="006621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3D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ตัวชี้วัดที่ 1 : ร้อยละการคัดกรองประเมินโอกาสเสี่ยง </w:t>
            </w:r>
            <w:r w:rsidRPr="005C3DE3">
              <w:rPr>
                <w:rFonts w:ascii="TH SarabunIT๙" w:hAnsi="TH SarabunIT๙" w:cs="TH SarabunIT๙"/>
                <w:sz w:val="32"/>
                <w:szCs w:val="32"/>
              </w:rPr>
              <w:t xml:space="preserve">CVD </w:t>
            </w:r>
            <w:r w:rsidRPr="005C3D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</w:t>
            </w:r>
            <w:r w:rsidRPr="005C3DE3">
              <w:rPr>
                <w:rFonts w:ascii="TH SarabunIT๙" w:hAnsi="TH SarabunIT๙" w:cs="TH SarabunIT๙"/>
                <w:sz w:val="32"/>
                <w:szCs w:val="32"/>
              </w:rPr>
              <w:t xml:space="preserve">CKD </w:t>
            </w:r>
            <w:r w:rsidRPr="005C3D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ในผู้ป่วย </w:t>
            </w:r>
            <w:r w:rsidRPr="005C3DE3">
              <w:rPr>
                <w:rFonts w:ascii="TH SarabunIT๙" w:hAnsi="TH SarabunIT๙" w:cs="TH SarabunIT๙"/>
                <w:sz w:val="32"/>
                <w:szCs w:val="32"/>
              </w:rPr>
              <w:t>DM HT</w:t>
            </w:r>
          </w:p>
        </w:tc>
      </w:tr>
      <w:tr w:rsidR="005C3DE3" w:rsidRPr="00B23D77" w:rsidTr="005C3DE3">
        <w:trPr>
          <w:jc w:val="center"/>
        </w:trPr>
        <w:tc>
          <w:tcPr>
            <w:tcW w:w="7853" w:type="dxa"/>
            <w:vMerge/>
          </w:tcPr>
          <w:p w:rsidR="005C3DE3" w:rsidRPr="005C3DE3" w:rsidRDefault="005C3DE3" w:rsidP="006621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935" w:type="dxa"/>
          </w:tcPr>
          <w:p w:rsidR="005C3DE3" w:rsidRPr="005C3DE3" w:rsidRDefault="005C3DE3" w:rsidP="006621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3DE3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ตัวชี้วัดที่ 2 : ร้อยละของผู้ป่วยโรคเบาหวาน/ความดันโลหิตสูงที่ควบคุมระดับน้ำตาล/ความดันโลหิตได้ดี</w:t>
            </w:r>
          </w:p>
        </w:tc>
      </w:tr>
      <w:tr w:rsidR="005C3DE3" w:rsidRPr="00B23D77" w:rsidTr="005C3DE3">
        <w:trPr>
          <w:jc w:val="center"/>
        </w:trPr>
        <w:tc>
          <w:tcPr>
            <w:tcW w:w="7853" w:type="dxa"/>
            <w:vMerge w:val="restart"/>
          </w:tcPr>
          <w:p w:rsidR="005C3DE3" w:rsidRPr="005C3DE3" w:rsidRDefault="005C3DE3" w:rsidP="006621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3DE3">
              <w:rPr>
                <w:rFonts w:ascii="TH SarabunIT๙" w:hAnsi="TH SarabunIT๙" w:cs="TH SarabunIT๙"/>
                <w:sz w:val="32"/>
                <w:szCs w:val="32"/>
                <w:cs/>
              </w:rPr>
              <w:t>มาตรการที่ 3 เพิ่มประสิทธิภาพของระบบเฝ้าระวัง ติดตามประเมินผล (การจัดการข้อมูลโรคไม่ติดต่อและปัจจัยเสี่ยง)</w:t>
            </w:r>
          </w:p>
        </w:tc>
        <w:tc>
          <w:tcPr>
            <w:tcW w:w="5935" w:type="dxa"/>
          </w:tcPr>
          <w:p w:rsidR="005C3DE3" w:rsidRPr="005C3DE3" w:rsidRDefault="005C3DE3" w:rsidP="006621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3D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ตัวชี้วัดที่ 1 : ผลการสำรวจ </w:t>
            </w:r>
            <w:r w:rsidRPr="005C3DE3">
              <w:rPr>
                <w:rFonts w:ascii="TH SarabunIT๙" w:hAnsi="TH SarabunIT๙" w:cs="TH SarabunIT๙"/>
                <w:sz w:val="32"/>
                <w:szCs w:val="32"/>
              </w:rPr>
              <w:t xml:space="preserve">BRFSS /Sentinel surveillance </w:t>
            </w:r>
            <w:r w:rsidRPr="005C3DE3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ประชากรกลุ่มวัยทำงาน/ประชากรเขตเมือง/ประเด็นสำคัญอื่นๆ</w:t>
            </w:r>
          </w:p>
        </w:tc>
      </w:tr>
      <w:tr w:rsidR="005C3DE3" w:rsidRPr="00B23D77" w:rsidTr="005C3DE3">
        <w:trPr>
          <w:jc w:val="center"/>
        </w:trPr>
        <w:tc>
          <w:tcPr>
            <w:tcW w:w="7853" w:type="dxa"/>
            <w:vMerge/>
          </w:tcPr>
          <w:p w:rsidR="005C3DE3" w:rsidRPr="005C3DE3" w:rsidRDefault="005C3DE3" w:rsidP="006621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5935" w:type="dxa"/>
          </w:tcPr>
          <w:p w:rsidR="005C3DE3" w:rsidRPr="005C3DE3" w:rsidRDefault="005C3DE3" w:rsidP="006621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C3D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ตัวชี้วัดที่ 2 : มีข้อมูลยุทธศาสตร์ เพื่อการป้องกันควบคุมโรค </w:t>
            </w:r>
            <w:r w:rsidRPr="005C3DE3">
              <w:rPr>
                <w:rFonts w:ascii="TH SarabunIT๙" w:hAnsi="TH SarabunIT๙" w:cs="TH SarabunIT๙"/>
                <w:sz w:val="32"/>
                <w:szCs w:val="32"/>
              </w:rPr>
              <w:t xml:space="preserve">NCD </w:t>
            </w:r>
            <w:r w:rsidRPr="005C3DE3">
              <w:rPr>
                <w:rFonts w:ascii="TH SarabunIT๙" w:hAnsi="TH SarabunIT๙" w:cs="TH SarabunIT๙"/>
                <w:sz w:val="32"/>
                <w:szCs w:val="32"/>
                <w:cs/>
              </w:rPr>
              <w:t>ในพื้นที่</w:t>
            </w:r>
          </w:p>
        </w:tc>
      </w:tr>
    </w:tbl>
    <w:p w:rsidR="00B559E6" w:rsidRPr="005C3DE3" w:rsidRDefault="00B559E6" w:rsidP="00B559E6">
      <w:pPr>
        <w:rPr>
          <w:rFonts w:ascii="TH SarabunIT๙" w:hAnsi="TH SarabunIT๙" w:cs="TH SarabunIT๙"/>
          <w:b/>
          <w:bCs/>
          <w:sz w:val="36"/>
          <w:szCs w:val="36"/>
          <w:cs/>
        </w:rPr>
      </w:pPr>
    </w:p>
    <w:sectPr w:rsidR="00B559E6" w:rsidRPr="005C3DE3" w:rsidSect="00F17614">
      <w:pgSz w:w="16838" w:h="11906" w:orient="landscape"/>
      <w:pgMar w:top="1135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characterSpacingControl w:val="doNotCompress"/>
  <w:compat>
    <w:applyBreakingRules/>
  </w:compat>
  <w:rsids>
    <w:rsidRoot w:val="00637E46"/>
    <w:rsid w:val="00023075"/>
    <w:rsid w:val="00044592"/>
    <w:rsid w:val="00334996"/>
    <w:rsid w:val="0037409C"/>
    <w:rsid w:val="003A53EC"/>
    <w:rsid w:val="00472AAC"/>
    <w:rsid w:val="005C3DE3"/>
    <w:rsid w:val="00637E46"/>
    <w:rsid w:val="00720066"/>
    <w:rsid w:val="007F17E9"/>
    <w:rsid w:val="00846849"/>
    <w:rsid w:val="00936598"/>
    <w:rsid w:val="00AF2CA6"/>
    <w:rsid w:val="00B23D77"/>
    <w:rsid w:val="00B559E6"/>
    <w:rsid w:val="00BF58E4"/>
    <w:rsid w:val="00C707FF"/>
    <w:rsid w:val="00CE7490"/>
    <w:rsid w:val="00D71881"/>
    <w:rsid w:val="00E708F5"/>
    <w:rsid w:val="00F176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4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E4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006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20066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E46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006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20066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WAN</cp:lastModifiedBy>
  <cp:revision>4</cp:revision>
  <cp:lastPrinted>2016-06-03T04:00:00Z</cp:lastPrinted>
  <dcterms:created xsi:type="dcterms:W3CDTF">2016-06-03T02:15:00Z</dcterms:created>
  <dcterms:modified xsi:type="dcterms:W3CDTF">2016-06-03T05:54:00Z</dcterms:modified>
</cp:coreProperties>
</file>